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6D6FE240" w14:textId="56DA5BD4" w:rsidR="00FF189E" w:rsidRDefault="002549D3"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Pr>
          <w:rFonts w:ascii="Calibri" w:eastAsia="Calibri" w:hAnsi="Calibri"/>
          <w:b/>
          <w:bCs/>
          <w:sz w:val="32"/>
          <w:szCs w:val="32"/>
        </w:rPr>
        <w:t>Frostbite Survival</w:t>
      </w:r>
    </w:p>
    <w:p w14:paraId="0CE26355" w14:textId="7F9B7671" w:rsidR="006B1BE3" w:rsidRPr="006B1BE3" w:rsidRDefault="00215AB5"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Wednesday</w:t>
      </w:r>
      <w:r w:rsidR="00735905" w:rsidRPr="00735905">
        <w:rPr>
          <w:rFonts w:ascii="Calibri" w:eastAsia="Calibri" w:hAnsi="Calibri" w:cs="Calibri"/>
          <w:b/>
          <w:bCs/>
          <w:color w:val="000000"/>
          <w:kern w:val="28"/>
          <w:sz w:val="26"/>
          <w:szCs w:val="26"/>
          <w14:cntxtAlts/>
        </w:rPr>
        <w:t xml:space="preserve">, </w:t>
      </w:r>
      <w:r w:rsidR="00817684">
        <w:rPr>
          <w:rFonts w:ascii="Calibri" w:eastAsia="Calibri" w:hAnsi="Calibri" w:cs="Calibri"/>
          <w:b/>
          <w:bCs/>
          <w:color w:val="000000"/>
          <w:kern w:val="28"/>
          <w:sz w:val="26"/>
          <w:szCs w:val="26"/>
          <w14:cntxtAlts/>
        </w:rPr>
        <w:t>February</w:t>
      </w:r>
      <w:r w:rsidR="002549D3">
        <w:rPr>
          <w:rFonts w:ascii="Calibri" w:eastAsia="Calibri" w:hAnsi="Calibri" w:cs="Calibri"/>
          <w:b/>
          <w:bCs/>
          <w:color w:val="000000"/>
          <w:kern w:val="28"/>
          <w:sz w:val="26"/>
          <w:szCs w:val="26"/>
          <w14:cntxtAlts/>
        </w:rPr>
        <w:t xml:space="preserve"> 1</w:t>
      </w:r>
      <w:r w:rsidR="00817684">
        <w:rPr>
          <w:rFonts w:ascii="Calibri" w:eastAsia="Calibri" w:hAnsi="Calibri" w:cs="Calibri"/>
          <w:b/>
          <w:bCs/>
          <w:color w:val="000000"/>
          <w:kern w:val="28"/>
          <w:sz w:val="26"/>
          <w:szCs w:val="26"/>
          <w14:cntxtAlts/>
        </w:rPr>
        <w:t>1</w:t>
      </w:r>
      <w:r w:rsidR="002549D3">
        <w:rPr>
          <w:rFonts w:ascii="Calibri" w:eastAsia="Calibri" w:hAnsi="Calibri" w:cs="Calibri"/>
          <w:b/>
          <w:bCs/>
          <w:color w:val="000000"/>
          <w:kern w:val="28"/>
          <w:sz w:val="26"/>
          <w:szCs w:val="26"/>
          <w14:cntxtAlts/>
        </w:rPr>
        <w:t>, 2026</w:t>
      </w:r>
      <w:r w:rsidR="00B07B49"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6:30a</w:t>
      </w:r>
      <w:r w:rsidR="00735905" w:rsidRPr="00735905">
        <w:rPr>
          <w:rFonts w:ascii="Calibri" w:eastAsia="Calibri" w:hAnsi="Calibri" w:cs="Calibri"/>
          <w:b/>
          <w:bCs/>
          <w:color w:val="000000"/>
          <w:kern w:val="28"/>
          <w:sz w:val="26"/>
          <w:szCs w:val="26"/>
          <w14:cntxtAlts/>
        </w:rPr>
        <w:t xml:space="preserve">m – </w:t>
      </w:r>
      <w:r>
        <w:rPr>
          <w:rFonts w:ascii="Calibri" w:eastAsia="Calibri" w:hAnsi="Calibri" w:cs="Calibri"/>
          <w:b/>
          <w:bCs/>
          <w:color w:val="000000"/>
          <w:kern w:val="28"/>
          <w:sz w:val="26"/>
          <w:szCs w:val="26"/>
          <w14:cntxtAlts/>
        </w:rPr>
        <w:t>7:30a</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14C4F82E"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215AB5" w:rsidRPr="00215AB5">
        <w:t xml:space="preserve"> </w:t>
      </w:r>
      <w:hyperlink r:id="rId9" w:history="1">
        <w:r w:rsidR="00817684">
          <w:rPr>
            <w:rStyle w:val="Hyperlink"/>
            <w:rFonts w:ascii="Calibri" w:eastAsia="Times New Roman" w:hAnsi="Calibri" w:cs="Calibri"/>
            <w:bCs/>
            <w:sz w:val="20"/>
            <w:szCs w:val="20"/>
          </w:rPr>
          <w:t>https://echo.zoom.us/j/93729666650?pwd=bFhTZnA4NnlqTmR6Ylg4bnM1R1lZQT09</w:t>
        </w:r>
      </w:hyperlink>
      <w:r w:rsidR="00215AB5">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2D124CC" w14:textId="4FF66EB4" w:rsidR="006B1BE3" w:rsidRPr="00B67677" w:rsidRDefault="006B1BE3" w:rsidP="004D295C">
      <w:pPr>
        <w:shd w:val="clear" w:color="auto" w:fill="FFFFFF"/>
        <w:spacing w:after="0"/>
        <w:ind w:left="1440" w:right="0" w:hanging="1440"/>
        <w:jc w:val="left"/>
        <w:rPr>
          <w:rFonts w:ascii="Calibri" w:eastAsia="Times New Roman" w:hAnsi="Calibri" w:cs="Calibri"/>
          <w:b/>
          <w:bCs/>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3058C">
        <w:rPr>
          <w:rFonts w:ascii="Calibri" w:eastAsia="Times New Roman" w:hAnsi="Calibri" w:cs="Calibri"/>
          <w:b/>
          <w:bCs/>
          <w:sz w:val="20"/>
          <w:szCs w:val="20"/>
        </w:rPr>
        <w:t xml:space="preserve"> </w:t>
      </w:r>
      <w:r w:rsidR="00215AB5">
        <w:rPr>
          <w:rFonts w:ascii="Calibri" w:eastAsia="Times New Roman" w:hAnsi="Calibri" w:cs="Calibri"/>
          <w:b/>
          <w:bCs/>
          <w:sz w:val="20"/>
          <w:szCs w:val="20"/>
        </w:rPr>
        <w:tab/>
      </w:r>
      <w:r w:rsidR="0043058C" w:rsidRPr="0043058C">
        <w:rPr>
          <w:rFonts w:ascii="Calibri" w:eastAsia="Times New Roman" w:hAnsi="Calibri" w:cs="Calibri"/>
          <w:sz w:val="20"/>
          <w:szCs w:val="20"/>
        </w:rPr>
        <w:t>Dr.</w:t>
      </w:r>
      <w:r w:rsidR="002549D3">
        <w:rPr>
          <w:rFonts w:ascii="Calibri" w:eastAsia="Times New Roman" w:hAnsi="Calibri" w:cs="Calibri"/>
          <w:sz w:val="20"/>
          <w:szCs w:val="20"/>
        </w:rPr>
        <w:t xml:space="preserve"> Anne Wagner, MD, FACS, FABA | Burn Director – Associate Professor of Surgery, Vanderbilt Regional Burn Center</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14ED74D6" w14:textId="23C41D5A" w:rsidR="0031260B" w:rsidRPr="0031260B" w:rsidRDefault="002549D3" w:rsidP="0021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Pr>
          <w:sz w:val="20"/>
          <w:szCs w:val="20"/>
        </w:rPr>
        <w:t>In this presentation, Dr. Wagner provides an overview of trauma patient management with an emphasis on frostbite recognition, prevention, and initial management to support patient survival and optimal outcomes.</w:t>
      </w:r>
    </w:p>
    <w:p w14:paraId="74A7FF9E" w14:textId="77777777" w:rsidR="0031260B" w:rsidRPr="0031260B" w:rsidRDefault="0031260B" w:rsidP="0031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lastRenderedPageBreak/>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CB3EEA" w:rsidRDefault="002D5D09" w:rsidP="00CB3EEA">
      <w:pPr>
        <w:pStyle w:val="ListParagraph"/>
        <w:numPr>
          <w:ilvl w:val="0"/>
          <w:numId w:val="15"/>
        </w:numPr>
        <w:rPr>
          <w:rFonts w:eastAsia="Times New Roman"/>
          <w:sz w:val="18"/>
          <w:szCs w:val="18"/>
        </w:rPr>
      </w:pPr>
      <w:r w:rsidRPr="00CB3EEA">
        <w:rPr>
          <w:rFonts w:eastAsia="Times New Roman"/>
          <w:sz w:val="18"/>
          <w:szCs w:val="18"/>
        </w:rPr>
        <w:t>Dr. Jorge Mera,</w:t>
      </w:r>
      <w:r w:rsidR="00E563F2" w:rsidRPr="00CB3EEA">
        <w:rPr>
          <w:rFonts w:eastAsia="Times New Roman"/>
          <w:sz w:val="18"/>
          <w:szCs w:val="18"/>
        </w:rPr>
        <w:t xml:space="preserve"> </w:t>
      </w:r>
      <w:r w:rsidR="000D662A" w:rsidRPr="00CB3EEA">
        <w:rPr>
          <w:rFonts w:eastAsia="Times New Roman"/>
          <w:sz w:val="18"/>
          <w:szCs w:val="18"/>
        </w:rPr>
        <w:t>planner</w:t>
      </w:r>
      <w:r w:rsidR="00E563F2" w:rsidRPr="00CB3EEA">
        <w:rPr>
          <w:rFonts w:eastAsia="Times New Roman"/>
          <w:sz w:val="18"/>
          <w:szCs w:val="18"/>
        </w:rPr>
        <w:t xml:space="preserve"> for this educational activity</w:t>
      </w:r>
      <w:r w:rsidR="007E1CAF" w:rsidRPr="00CB3EEA">
        <w:rPr>
          <w:rFonts w:eastAsia="Times New Roman"/>
          <w:sz w:val="18"/>
          <w:szCs w:val="18"/>
        </w:rPr>
        <w:t>,</w:t>
      </w:r>
      <w:r w:rsidR="00334B80" w:rsidRPr="00CB3EEA">
        <w:rPr>
          <w:rFonts w:eastAsia="Times New Roman"/>
          <w:sz w:val="18"/>
          <w:szCs w:val="18"/>
        </w:rPr>
        <w:t xml:space="preserve"> disclosed that he</w:t>
      </w:r>
      <w:r w:rsidR="00E563F2" w:rsidRPr="00CB3EEA">
        <w:rPr>
          <w:rFonts w:eastAsia="Times New Roman"/>
          <w:sz w:val="18"/>
          <w:szCs w:val="18"/>
        </w:rPr>
        <w:t xml:space="preserve"> </w:t>
      </w:r>
      <w:r w:rsidR="00FD06E4" w:rsidRPr="00CB3EEA">
        <w:rPr>
          <w:rFonts w:eastAsia="Times New Roman"/>
          <w:sz w:val="18"/>
          <w:szCs w:val="18"/>
        </w:rPr>
        <w:t xml:space="preserve">is on the speakers’ bureau for </w:t>
      </w:r>
      <w:r w:rsidRPr="00CB3EEA">
        <w:rPr>
          <w:rFonts w:eastAsia="Times New Roman"/>
          <w:sz w:val="18"/>
          <w:szCs w:val="18"/>
        </w:rPr>
        <w:t>AbbVie</w:t>
      </w:r>
      <w:r w:rsidR="00FD06E4" w:rsidRPr="00CB3EEA">
        <w:rPr>
          <w:rFonts w:eastAsia="Times New Roman"/>
          <w:sz w:val="18"/>
          <w:szCs w:val="18"/>
        </w:rPr>
        <w:t xml:space="preserve"> Pharmaceuticals and receive</w:t>
      </w:r>
      <w:r w:rsidR="00334B80" w:rsidRPr="00CB3EEA">
        <w:rPr>
          <w:rFonts w:eastAsia="Times New Roman"/>
          <w:sz w:val="18"/>
          <w:szCs w:val="18"/>
        </w:rPr>
        <w:t>s</w:t>
      </w:r>
      <w:r w:rsidR="00FD06E4" w:rsidRPr="00CB3EEA">
        <w:rPr>
          <w:rFonts w:eastAsia="Times New Roman"/>
          <w:sz w:val="18"/>
          <w:szCs w:val="18"/>
        </w:rPr>
        <w:t xml:space="preserve"> research grant</w:t>
      </w:r>
      <w:r w:rsidR="00334B80" w:rsidRPr="00CB3EEA">
        <w:rPr>
          <w:rFonts w:eastAsia="Times New Roman"/>
          <w:sz w:val="18"/>
          <w:szCs w:val="18"/>
        </w:rPr>
        <w:t xml:space="preserve"> support</w:t>
      </w:r>
      <w:r w:rsidR="00FD06E4" w:rsidRPr="00CB3EEA">
        <w:rPr>
          <w:rFonts w:eastAsia="Times New Roman"/>
          <w:sz w:val="18"/>
          <w:szCs w:val="18"/>
        </w:rPr>
        <w:t xml:space="preserve"> from</w:t>
      </w:r>
      <w:r w:rsidR="00334B80" w:rsidRPr="00CB3EEA">
        <w:rPr>
          <w:rFonts w:eastAsia="Times New Roman"/>
          <w:sz w:val="18"/>
          <w:szCs w:val="18"/>
        </w:rPr>
        <w:t xml:space="preserve"> the following pharmaceutical companies;</w:t>
      </w:r>
      <w:r w:rsidR="00FD06E4" w:rsidRPr="00CB3EEA">
        <w:rPr>
          <w:rFonts w:eastAsia="Times New Roman"/>
          <w:sz w:val="18"/>
          <w:szCs w:val="18"/>
        </w:rPr>
        <w:t xml:space="preserve"> </w:t>
      </w:r>
      <w:r w:rsidRPr="00CB3EEA">
        <w:rPr>
          <w:rFonts w:eastAsia="Times New Roman"/>
          <w:sz w:val="18"/>
          <w:szCs w:val="18"/>
        </w:rPr>
        <w:t>Gilead</w:t>
      </w:r>
      <w:r w:rsidR="00FD06E4" w:rsidRPr="00CB3EEA">
        <w:rPr>
          <w:rFonts w:eastAsia="Times New Roman"/>
          <w:sz w:val="18"/>
          <w:szCs w:val="18"/>
        </w:rPr>
        <w:t xml:space="preserve"> Sciences </w:t>
      </w:r>
      <w:r w:rsidR="00334B80" w:rsidRPr="00CB3EEA">
        <w:rPr>
          <w:rFonts w:eastAsia="Times New Roman"/>
          <w:sz w:val="18"/>
          <w:szCs w:val="18"/>
        </w:rPr>
        <w:t xml:space="preserve">Inc., AbbVie and Abbott </w:t>
      </w:r>
    </w:p>
    <w:p w14:paraId="57F8FE56" w14:textId="77777777" w:rsidR="00CB3EEA" w:rsidRDefault="00A21B47" w:rsidP="008951B6">
      <w:pPr>
        <w:spacing w:after="0"/>
        <w:ind w:left="90" w:right="0" w:firstLine="11"/>
        <w:jc w:val="left"/>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r w:rsidR="00CB3EEA" w:rsidRPr="00CB3EEA">
        <w:t xml:space="preserve"> </w:t>
      </w:r>
    </w:p>
    <w:p w14:paraId="2B447E51" w14:textId="77777777" w:rsidR="00CB3EEA" w:rsidRDefault="00CB3EEA" w:rsidP="008951B6">
      <w:pPr>
        <w:spacing w:after="0"/>
        <w:ind w:left="90" w:right="0" w:firstLine="11"/>
        <w:jc w:val="left"/>
      </w:pPr>
    </w:p>
    <w:p w14:paraId="70B72E85" w14:textId="760B518D" w:rsidR="008951B6" w:rsidRPr="004D71FD" w:rsidRDefault="00CB3EEA" w:rsidP="008951B6">
      <w:pPr>
        <w:spacing w:after="0"/>
        <w:ind w:left="90" w:right="0" w:firstLine="11"/>
        <w:jc w:val="left"/>
        <w:rPr>
          <w:rFonts w:ascii="Calibri" w:eastAsia="Times New Roman" w:hAnsi="Calibri" w:cs="Calibri"/>
          <w:sz w:val="18"/>
          <w:szCs w:val="18"/>
        </w:rPr>
      </w:pPr>
      <w:r w:rsidRPr="00CB3EEA">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3D751F7"/>
    <w:multiLevelType w:val="hybridMultilevel"/>
    <w:tmpl w:val="8FA42D7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3"/>
  </w:num>
  <w:num w:numId="5" w16cid:durableId="1054961945">
    <w:abstractNumId w:val="4"/>
  </w:num>
  <w:num w:numId="6" w16cid:durableId="237250372">
    <w:abstractNumId w:val="8"/>
  </w:num>
  <w:num w:numId="7" w16cid:durableId="1520703828">
    <w:abstractNumId w:val="6"/>
  </w:num>
  <w:num w:numId="8" w16cid:durableId="1728989242">
    <w:abstractNumId w:val="13"/>
  </w:num>
  <w:num w:numId="9" w16cid:durableId="1528518568">
    <w:abstractNumId w:val="7"/>
  </w:num>
  <w:num w:numId="10" w16cid:durableId="887108771">
    <w:abstractNumId w:val="9"/>
  </w:num>
  <w:num w:numId="11" w16cid:durableId="1401100364">
    <w:abstractNumId w:val="2"/>
  </w:num>
  <w:num w:numId="12" w16cid:durableId="2013338046">
    <w:abstractNumId w:val="0"/>
  </w:num>
  <w:num w:numId="13" w16cid:durableId="2022313021">
    <w:abstractNumId w:val="5"/>
  </w:num>
  <w:num w:numId="14" w16cid:durableId="259803346">
    <w:abstractNumId w:val="12"/>
  </w:num>
  <w:num w:numId="15" w16cid:durableId="78335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33FB"/>
    <w:rsid w:val="00164090"/>
    <w:rsid w:val="00190214"/>
    <w:rsid w:val="001B2372"/>
    <w:rsid w:val="001B3393"/>
    <w:rsid w:val="001D62E5"/>
    <w:rsid w:val="001F3CD2"/>
    <w:rsid w:val="001F71DD"/>
    <w:rsid w:val="00203E89"/>
    <w:rsid w:val="00215AB5"/>
    <w:rsid w:val="00217085"/>
    <w:rsid w:val="00227E0B"/>
    <w:rsid w:val="002549D3"/>
    <w:rsid w:val="0028320B"/>
    <w:rsid w:val="00295F02"/>
    <w:rsid w:val="002A764B"/>
    <w:rsid w:val="002B05D9"/>
    <w:rsid w:val="002B45E5"/>
    <w:rsid w:val="002B4CEA"/>
    <w:rsid w:val="002B59EF"/>
    <w:rsid w:val="002C7B44"/>
    <w:rsid w:val="002C7DCB"/>
    <w:rsid w:val="002D5D09"/>
    <w:rsid w:val="002E08B0"/>
    <w:rsid w:val="002E562E"/>
    <w:rsid w:val="0031260B"/>
    <w:rsid w:val="0033261F"/>
    <w:rsid w:val="00334B80"/>
    <w:rsid w:val="00360CB5"/>
    <w:rsid w:val="003B1FCE"/>
    <w:rsid w:val="003B5A81"/>
    <w:rsid w:val="003C48CF"/>
    <w:rsid w:val="003D4911"/>
    <w:rsid w:val="00405C2F"/>
    <w:rsid w:val="0041795C"/>
    <w:rsid w:val="0043058C"/>
    <w:rsid w:val="00463757"/>
    <w:rsid w:val="00476B1F"/>
    <w:rsid w:val="00483382"/>
    <w:rsid w:val="004B77E9"/>
    <w:rsid w:val="004C167A"/>
    <w:rsid w:val="004D295C"/>
    <w:rsid w:val="004D71FD"/>
    <w:rsid w:val="00510843"/>
    <w:rsid w:val="00513AE8"/>
    <w:rsid w:val="005204D9"/>
    <w:rsid w:val="00524658"/>
    <w:rsid w:val="005576F4"/>
    <w:rsid w:val="00574050"/>
    <w:rsid w:val="005821EC"/>
    <w:rsid w:val="0059068F"/>
    <w:rsid w:val="005927C6"/>
    <w:rsid w:val="005A7BA3"/>
    <w:rsid w:val="005B311B"/>
    <w:rsid w:val="005C0760"/>
    <w:rsid w:val="005F0B6F"/>
    <w:rsid w:val="00637F29"/>
    <w:rsid w:val="00640C5A"/>
    <w:rsid w:val="00655C4A"/>
    <w:rsid w:val="0066279F"/>
    <w:rsid w:val="006A6046"/>
    <w:rsid w:val="006B1BE3"/>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17684"/>
    <w:rsid w:val="00853101"/>
    <w:rsid w:val="008551B2"/>
    <w:rsid w:val="0088616A"/>
    <w:rsid w:val="00894AFB"/>
    <w:rsid w:val="008951B6"/>
    <w:rsid w:val="008A019D"/>
    <w:rsid w:val="008D5CC6"/>
    <w:rsid w:val="00912B60"/>
    <w:rsid w:val="00951FE9"/>
    <w:rsid w:val="009544D1"/>
    <w:rsid w:val="00972C0C"/>
    <w:rsid w:val="00991C9D"/>
    <w:rsid w:val="0099610F"/>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B3EEA"/>
    <w:rsid w:val="00CE6548"/>
    <w:rsid w:val="00CF23E3"/>
    <w:rsid w:val="00D0267E"/>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B329C"/>
    <w:rsid w:val="00FD06E4"/>
    <w:rsid w:val="00FD1D35"/>
    <w:rsid w:val="00FF189E"/>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577082760">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18587312">
      <w:bodyDiv w:val="1"/>
      <w:marLeft w:val="0"/>
      <w:marRight w:val="0"/>
      <w:marTop w:val="0"/>
      <w:marBottom w:val="0"/>
      <w:divBdr>
        <w:top w:val="none" w:sz="0" w:space="0" w:color="auto"/>
        <w:left w:val="none" w:sz="0" w:space="0" w:color="auto"/>
        <w:bottom w:val="none" w:sz="0" w:space="0" w:color="auto"/>
        <w:right w:val="none" w:sz="0" w:space="0" w:color="auto"/>
      </w:divBdr>
      <w:divsChild>
        <w:div w:id="2073307539">
          <w:marLeft w:val="0"/>
          <w:marRight w:val="0"/>
          <w:marTop w:val="0"/>
          <w:marBottom w:val="0"/>
          <w:divBdr>
            <w:top w:val="none" w:sz="0" w:space="0" w:color="auto"/>
            <w:left w:val="none" w:sz="0" w:space="0" w:color="auto"/>
            <w:bottom w:val="none" w:sz="0" w:space="0" w:color="auto"/>
            <w:right w:val="none" w:sz="0" w:space="0" w:color="auto"/>
          </w:divBdr>
          <w:divsChild>
            <w:div w:id="1224758044">
              <w:marLeft w:val="0"/>
              <w:marRight w:val="0"/>
              <w:marTop w:val="0"/>
              <w:marBottom w:val="0"/>
              <w:divBdr>
                <w:top w:val="none" w:sz="0" w:space="0" w:color="auto"/>
                <w:left w:val="none" w:sz="0" w:space="0" w:color="auto"/>
                <w:bottom w:val="none" w:sz="0" w:space="0" w:color="auto"/>
                <w:right w:val="none" w:sz="0" w:space="0" w:color="auto"/>
              </w:divBdr>
              <w:divsChild>
                <w:div w:id="111637093">
                  <w:marLeft w:val="0"/>
                  <w:marRight w:val="0"/>
                  <w:marTop w:val="0"/>
                  <w:marBottom w:val="0"/>
                  <w:divBdr>
                    <w:top w:val="none" w:sz="0" w:space="0" w:color="auto"/>
                    <w:left w:val="none" w:sz="0" w:space="0" w:color="auto"/>
                    <w:bottom w:val="none" w:sz="0" w:space="0" w:color="auto"/>
                    <w:right w:val="none" w:sz="0" w:space="0" w:color="auto"/>
                  </w:divBdr>
                  <w:divsChild>
                    <w:div w:id="2012874906">
                      <w:marLeft w:val="0"/>
                      <w:marRight w:val="0"/>
                      <w:marTop w:val="0"/>
                      <w:marBottom w:val="0"/>
                      <w:divBdr>
                        <w:top w:val="none" w:sz="0" w:space="0" w:color="auto"/>
                        <w:left w:val="none" w:sz="0" w:space="0" w:color="auto"/>
                        <w:bottom w:val="none" w:sz="0" w:space="0" w:color="auto"/>
                        <w:right w:val="none" w:sz="0" w:space="0" w:color="auto"/>
                      </w:divBdr>
                      <w:divsChild>
                        <w:div w:id="14587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93729666650?pwd=bFhTZnA4NnlqTmR6Ylg4bnM1R1lZQT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0FEB9-80B0-47E7-8C51-E38ADF082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633CCC43-73FA-4DC8-8CD7-97343C048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David Stephens</cp:lastModifiedBy>
  <cp:revision>3</cp:revision>
  <cp:lastPrinted>2024-04-23T04:13:00Z</cp:lastPrinted>
  <dcterms:created xsi:type="dcterms:W3CDTF">2026-01-07T15:28:00Z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ies>
</file>