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BE75" w14:textId="668AB0EF" w:rsidR="00BC5E8C" w:rsidRPr="00BC5E8C" w:rsidRDefault="004072CA" w:rsidP="00BC5E8C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Overcoming Vaccine Fears</w:t>
      </w:r>
      <w:r w:rsidR="00BC5E8C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</w:t>
      </w:r>
      <w:r w:rsidR="00CC6A81">
        <w:rPr>
          <w:rFonts w:ascii="Avenir Next LT Pro" w:hAnsi="Avenir Next LT Pro" w:cs="Leelawadee UI"/>
          <w:b/>
          <w:bCs/>
          <w:sz w:val="32"/>
          <w:szCs w:val="32"/>
        </w:rPr>
        <w:t>s</w:t>
      </w:r>
      <w:r w:rsidR="00BC5E8C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</w:p>
    <w:p w14:paraId="37624FFE" w14:textId="18BFD8C8" w:rsidR="00BC5E8C" w:rsidRPr="00BC5E8C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 w:rsidR="004072CA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template to create article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for your tribal newsletter, newspaper, or magazine. Feel free to change the language and/or image</w:t>
      </w:r>
      <w:r w:rsidR="004072CA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51A393AC" w14:textId="77777777" w:rsidR="00BC5E8C" w:rsidRPr="004072CA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32"/>
          <w:szCs w:val="32"/>
        </w:rPr>
      </w:pPr>
    </w:p>
    <w:p w14:paraId="62167BF9" w14:textId="48A81985" w:rsidR="00F3058A" w:rsidRDefault="004072CA" w:rsidP="00E71A89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How to Overcome </w:t>
      </w:r>
      <w:r w:rsidR="000569A9">
        <w:rPr>
          <w:rFonts w:ascii="Avenir Next LT Pro" w:hAnsi="Avenir Next LT Pro" w:cs="Leelawadee UI"/>
          <w:b/>
          <w:bCs/>
          <w:sz w:val="32"/>
          <w:szCs w:val="32"/>
        </w:rPr>
        <w:t xml:space="preserve">Vaccine </w:t>
      </w:r>
      <w:r>
        <w:rPr>
          <w:rFonts w:ascii="Avenir Next LT Pro" w:hAnsi="Avenir Next LT Pro" w:cs="Leelawadee UI"/>
          <w:b/>
          <w:bCs/>
          <w:sz w:val="32"/>
          <w:szCs w:val="32"/>
        </w:rPr>
        <w:t>Fear</w:t>
      </w:r>
      <w:r w:rsidR="000569A9">
        <w:rPr>
          <w:rFonts w:ascii="Avenir Next LT Pro" w:hAnsi="Avenir Next LT Pro" w:cs="Leelawadee UI"/>
          <w:b/>
          <w:bCs/>
          <w:sz w:val="32"/>
          <w:szCs w:val="32"/>
        </w:rPr>
        <w:t>s</w:t>
      </w:r>
    </w:p>
    <w:p w14:paraId="5D92A572" w14:textId="337272BA" w:rsidR="004072CA" w:rsidRPr="00BC5E8C" w:rsidRDefault="004072CA" w:rsidP="00E71A89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Before Your </w:t>
      </w:r>
      <w:r w:rsidR="000569A9">
        <w:rPr>
          <w:rFonts w:ascii="Avenir Next LT Pro" w:hAnsi="Avenir Next LT Pro" w:cs="Leelawadee UI"/>
          <w:b/>
          <w:bCs/>
          <w:sz w:val="32"/>
          <w:szCs w:val="32"/>
        </w:rPr>
        <w:t>Next</w:t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 Appointment </w:t>
      </w:r>
    </w:p>
    <w:p w14:paraId="4EA121CC" w14:textId="77777777" w:rsidR="00BC5E8C" w:rsidRPr="00904996" w:rsidRDefault="00BC5E8C" w:rsidP="00E71A89">
      <w:pPr>
        <w:pStyle w:val="NoSpacing"/>
        <w:rPr>
          <w:sz w:val="24"/>
          <w:szCs w:val="24"/>
        </w:rPr>
      </w:pPr>
    </w:p>
    <w:p w14:paraId="2DC4C1DE" w14:textId="4D1E4F8C" w:rsidR="005E0876" w:rsidRDefault="004072CA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While most of us don’t love needles, some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of us have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extreme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fear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that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prevent</w:t>
      </w:r>
      <w:r w:rsid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us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from getting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vaccinated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</w:p>
    <w:p w14:paraId="034487FC" w14:textId="77777777" w:rsidR="005E0876" w:rsidRDefault="005E0876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065BB1F1" w14:textId="0DD67D03" w:rsidR="00E92585" w:rsidRDefault="004072CA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If you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are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fearful of vaccines, you’re probably familiar with anxiety. Maybe you’ve experienced a racing heart, sweating, or even a sleepless night or two. </w:t>
      </w:r>
    </w:p>
    <w:p w14:paraId="30DEA7F7" w14:textId="77777777" w:rsidR="004072CA" w:rsidRDefault="004072CA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43340E7B" w14:textId="1F1EFEB8" w:rsidR="009059D3" w:rsidRDefault="009059D3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K</w:t>
      </w:r>
      <w:r w:rsidR="004072CA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now that you are not alone. Many people struggle with fears around vaccines. Fortunately, vaccines are very safe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. T</w:t>
      </w:r>
      <w:r w:rsidR="004072CA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here are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also </w:t>
      </w:r>
      <w:r w:rsidR="004072CA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many things you can do to </w:t>
      </w:r>
      <w:r w:rsidR="000569A9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keep your cool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</w:p>
    <w:p w14:paraId="40C470EF" w14:textId="77777777" w:rsidR="009059D3" w:rsidRDefault="009059D3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04F40136" w14:textId="617A830E" w:rsidR="004072CA" w:rsidRDefault="009059D3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Below are some expert tips for overcoming vaccine fears:</w:t>
      </w:r>
    </w:p>
    <w:p w14:paraId="5B14F2C3" w14:textId="77777777" w:rsidR="009059D3" w:rsidRDefault="009059D3" w:rsidP="009059D3">
      <w:pPr>
        <w:pStyle w:val="NormalWeb"/>
        <w:spacing w:before="0" w:beforeAutospacing="0" w:after="0" w:afterAutospacing="0" w:line="276" w:lineRule="auto"/>
        <w:rPr>
          <w:rFonts w:ascii="Avenir Next LT Pro" w:hAnsi="Avenir Next LT Pro" w:cs="Leelawadee UI"/>
          <w:b/>
          <w:color w:val="000000"/>
        </w:rPr>
      </w:pPr>
    </w:p>
    <w:p w14:paraId="42D45375" w14:textId="331F83ED" w:rsidR="009059D3" w:rsidRDefault="004072CA" w:rsidP="009059D3">
      <w:pPr>
        <w:pStyle w:val="NormalWeb"/>
        <w:spacing w:before="0" w:beforeAutospacing="0" w:after="0" w:afterAutospacing="0" w:line="276" w:lineRule="auto"/>
        <w:rPr>
          <w:rFonts w:ascii="Avenir Next LT Pro" w:hAnsi="Avenir Next LT Pro" w:cs="Leelawadee UI"/>
          <w:bCs/>
          <w:color w:val="000000"/>
        </w:rPr>
      </w:pPr>
      <w:r w:rsidRPr="009059D3">
        <w:rPr>
          <w:rFonts w:ascii="Avenir Next LT Pro" w:hAnsi="Avenir Next LT Pro" w:cs="Leelawadee UI"/>
          <w:b/>
          <w:color w:val="000000"/>
        </w:rPr>
        <w:t>Learn the facts</w:t>
      </w:r>
      <w:r w:rsidRPr="009059D3">
        <w:rPr>
          <w:rFonts w:ascii="Avenir Next LT Pro" w:hAnsi="Avenir Next LT Pro" w:cs="Leelawadee UI"/>
          <w:bCs/>
          <w:color w:val="000000"/>
        </w:rPr>
        <w:t xml:space="preserve"> </w:t>
      </w:r>
    </w:p>
    <w:p w14:paraId="49ABF0A9" w14:textId="3402A5CD" w:rsidR="004072CA" w:rsidRPr="009059D3" w:rsidRDefault="009059D3" w:rsidP="009059D3">
      <w:pPr>
        <w:pStyle w:val="NormalWeb"/>
        <w:spacing w:before="0" w:beforeAutospacing="0" w:after="0" w:afterAutospacing="0" w:line="276" w:lineRule="auto"/>
        <w:rPr>
          <w:rFonts w:ascii="Avenir Next LT Pro" w:hAnsi="Avenir Next LT Pro" w:cs="Leelawadee UI"/>
          <w:bCs/>
          <w:color w:val="000000"/>
        </w:rPr>
      </w:pPr>
      <w:r>
        <w:rPr>
          <w:rFonts w:ascii="Avenir Next LT Pro" w:hAnsi="Avenir Next LT Pro" w:cs="Leelawadee UI"/>
          <w:bCs/>
          <w:color w:val="000000"/>
        </w:rPr>
        <w:t>V</w:t>
      </w:r>
      <w:r w:rsidR="004072CA" w:rsidRPr="009059D3">
        <w:rPr>
          <w:rFonts w:ascii="Avenir Next LT Pro" w:hAnsi="Avenir Next LT Pro" w:cs="Leelawadee UI"/>
          <w:bCs/>
          <w:color w:val="000000"/>
        </w:rPr>
        <w:t>accine</w:t>
      </w:r>
      <w:r>
        <w:rPr>
          <w:rFonts w:ascii="Avenir Next LT Pro" w:hAnsi="Avenir Next LT Pro" w:cs="Leelawadee UI"/>
          <w:bCs/>
          <w:color w:val="000000"/>
        </w:rPr>
        <w:t>s</w:t>
      </w:r>
      <w:r w:rsidR="004072CA" w:rsidRPr="009059D3">
        <w:rPr>
          <w:rFonts w:ascii="Avenir Next LT Pro" w:hAnsi="Avenir Next LT Pro" w:cs="Leelawadee UI"/>
          <w:bCs/>
          <w:color w:val="000000"/>
        </w:rPr>
        <w:t xml:space="preserve"> go through several rounds of </w:t>
      </w:r>
      <w:r>
        <w:rPr>
          <w:rFonts w:ascii="Avenir Next LT Pro" w:hAnsi="Avenir Next LT Pro" w:cs="Leelawadee UI"/>
          <w:bCs/>
          <w:color w:val="000000"/>
        </w:rPr>
        <w:t xml:space="preserve">safety </w:t>
      </w:r>
      <w:r w:rsidR="004072CA" w:rsidRPr="009059D3">
        <w:rPr>
          <w:rFonts w:ascii="Avenir Next LT Pro" w:hAnsi="Avenir Next LT Pro" w:cs="Leelawadee UI"/>
          <w:bCs/>
          <w:color w:val="000000"/>
        </w:rPr>
        <w:t>testing</w:t>
      </w:r>
      <w:r>
        <w:rPr>
          <w:rFonts w:ascii="Avenir Next LT Pro" w:hAnsi="Avenir Next LT Pro" w:cs="Leelawadee UI"/>
          <w:bCs/>
          <w:color w:val="000000"/>
        </w:rPr>
        <w:t xml:space="preserve">. This often </w:t>
      </w:r>
      <w:r w:rsidR="004072CA" w:rsidRPr="009059D3">
        <w:rPr>
          <w:rFonts w:ascii="Avenir Next LT Pro" w:hAnsi="Avenir Next LT Pro" w:cs="Leelawadee UI"/>
          <w:bCs/>
          <w:color w:val="000000"/>
        </w:rPr>
        <w:t>take</w:t>
      </w:r>
      <w:r>
        <w:rPr>
          <w:rFonts w:ascii="Avenir Next LT Pro" w:hAnsi="Avenir Next LT Pro" w:cs="Leelawadee UI"/>
          <w:bCs/>
          <w:color w:val="000000"/>
        </w:rPr>
        <w:t>s</w:t>
      </w:r>
      <w:r w:rsidR="004072CA" w:rsidRPr="009059D3">
        <w:rPr>
          <w:rFonts w:ascii="Avenir Next LT Pro" w:hAnsi="Avenir Next LT Pro" w:cs="Leelawadee UI"/>
          <w:bCs/>
          <w:color w:val="000000"/>
        </w:rPr>
        <w:t xml:space="preserve"> years and includes thousands of volunteers. Vaccines are approved only after they are shown to be safe and effective. </w:t>
      </w:r>
    </w:p>
    <w:p w14:paraId="643C5151" w14:textId="77777777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17000783" w14:textId="77777777" w:rsid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Be mindful of what you read online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79088D07" w14:textId="367F0163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Too often, the vaccine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-related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stories popular on social media spread false information. </w:t>
      </w:r>
      <w:r w:rsid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For accurate vaccine information visit Native Boost or VacciNative. All information has been fact checked by trusted Elders and Native health professionals.</w:t>
      </w:r>
    </w:p>
    <w:p w14:paraId="5817485E" w14:textId="77777777" w:rsidR="004072CA" w:rsidRPr="009059D3" w:rsidRDefault="004072CA" w:rsidP="009059D3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4055C84C" w14:textId="77777777" w:rsidR="009059D3" w:rsidRDefault="004072CA" w:rsidP="004072CA">
      <w:pPr>
        <w:spacing w:after="0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Numb your arm</w:t>
      </w:r>
      <w:r>
        <w:rPr>
          <w:rFonts w:ascii="Leelawadee UI" w:hAnsi="Leelawadee UI" w:cs="Leelawadee UI"/>
          <w:b/>
          <w:bCs/>
          <w:sz w:val="24"/>
          <w:szCs w:val="24"/>
        </w:rPr>
        <w:t xml:space="preserve"> </w:t>
      </w:r>
    </w:p>
    <w:p w14:paraId="565A2AF3" w14:textId="35F1EFF0" w:rsidR="004072CA" w:rsidRDefault="004072CA" w:rsidP="004072CA">
      <w:pPr>
        <w:spacing w:after="0" w:line="240" w:lineRule="auto"/>
        <w:rPr>
          <w:rFonts w:ascii="Leelawadee UI" w:hAnsi="Leelawadee UI" w:cs="Leelawadee UI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To help with any potential discomfort, use ice or over-the-counter lidocaine cream to numb your arm. If using a cream, be sure to apply it at least 30 minutes before.</w:t>
      </w:r>
      <w:r>
        <w:rPr>
          <w:rFonts w:ascii="Leelawadee UI" w:hAnsi="Leelawadee UI" w:cs="Leelawadee UI"/>
          <w:sz w:val="24"/>
          <w:szCs w:val="24"/>
        </w:rPr>
        <w:t xml:space="preserve"> </w:t>
      </w:r>
    </w:p>
    <w:p w14:paraId="5C2E9F4A" w14:textId="77777777" w:rsidR="004072CA" w:rsidRPr="00D562A3" w:rsidRDefault="004072CA" w:rsidP="004072CA">
      <w:pPr>
        <w:spacing w:after="0" w:line="240" w:lineRule="auto"/>
        <w:rPr>
          <w:rFonts w:ascii="Leelawadee UI" w:hAnsi="Leelawadee UI" w:cs="Leelawadee UI"/>
          <w:sz w:val="16"/>
          <w:szCs w:val="16"/>
        </w:rPr>
      </w:pPr>
    </w:p>
    <w:p w14:paraId="7439F23E" w14:textId="77777777" w:rsid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Do breathing exercises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03A1D31F" w14:textId="2DC69683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Focusing on your breathing can </w:t>
      </w:r>
      <w:r w:rsidR="000569A9"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help you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relax. Try box breathing, where you breathe in deeply through your nose while counting to four. Then hold your breath while 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lastRenderedPageBreak/>
        <w:t>counting to four. Then, slowly exhale for four seconds. Finally, hold your breath for four seconds. Repeat until you feel calm.</w:t>
      </w:r>
    </w:p>
    <w:p w14:paraId="722CFBB0" w14:textId="0FDB22CF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374B98F1" w14:textId="478D0B93" w:rsid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Engage your senses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42C08E51" w14:textId="2EF7304A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Use your senses to engage with your surroundings. For example, list 5 things you see in the room, 4 sounds you hear, 3 things you smell, 2 things you taste, and 1 thing you</w:t>
      </w:r>
      <w:r w:rsidR="0024725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feel on your skin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. Tuning into your senses can help turn down your fear response and keep you grounded. </w:t>
      </w:r>
    </w:p>
    <w:p w14:paraId="70208B2C" w14:textId="5C964060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14306599" w14:textId="25F95F96" w:rsid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Use distraction devices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1A28B53A" w14:textId="2D69A993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You can also use different distraction tools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-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like the Buzzy Bee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This is a </w:t>
      </w: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vibrating device that you press on your skin. The vibration distracts your brain and reduces any discomfort. 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Sometimes people will even wiggle their toes to distract themselves.</w:t>
      </w:r>
    </w:p>
    <w:p w14:paraId="6F56A177" w14:textId="098D1846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697D47F1" w14:textId="2EEBBFAA" w:rsidR="004072CA" w:rsidRPr="00B82012" w:rsidRDefault="00B82012" w:rsidP="009059D3">
      <w:pPr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B82012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Talk it out</w:t>
      </w:r>
    </w:p>
    <w:p w14:paraId="063DD02E" w14:textId="3BB42A59" w:rsidR="004072CA" w:rsidRPr="009059D3" w:rsidRDefault="004072CA" w:rsidP="009059D3">
      <w:pPr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059D3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If you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r fears prevent you from getting vaccines or other medical care, it might be time to see a </w:t>
      </w:r>
      <w:r w:rsidR="0024725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behavioral health counselor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They can help you learn techniques to help you </w:t>
      </w:r>
      <w:r w:rsidR="0024725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manage your anxiety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</w:p>
    <w:p w14:paraId="0C683035" w14:textId="3067B804" w:rsidR="004072CA" w:rsidRDefault="004072CA" w:rsidP="004072CA">
      <w:pPr>
        <w:pStyle w:val="NoSpacing"/>
      </w:pPr>
    </w:p>
    <w:p w14:paraId="1219499D" w14:textId="3C96E73B" w:rsidR="00B82012" w:rsidRPr="00B82012" w:rsidRDefault="00247254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Celebrate </w:t>
      </w:r>
    </w:p>
    <w:p w14:paraId="38786543" w14:textId="15400E65" w:rsidR="004072CA" w:rsidRPr="005E0876" w:rsidRDefault="00247254" w:rsidP="0054575C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After you are vaccinated, celebrate. You are helping to 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protect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B8201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you and your community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. Take a moment to do something you enjoy!</w:t>
      </w:r>
    </w:p>
    <w:p w14:paraId="0B39B7BA" w14:textId="1860009B" w:rsidR="00C058E5" w:rsidRDefault="00C058E5" w:rsidP="009C6397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6E95E238" w14:textId="0019B3A9" w:rsidR="00E92585" w:rsidRDefault="00E92585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</w:t>
      </w:r>
      <w:r w:rsidR="00BE65F3">
        <w:rPr>
          <w:rFonts w:ascii="Avenir Next LT Pro" w:hAnsi="Avenir Next LT Pro" w:cs="Leelawadee UI"/>
          <w:sz w:val="24"/>
          <w:szCs w:val="24"/>
        </w:rPr>
        <w:t xml:space="preserve">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</w:t>
      </w:r>
      <w:r w:rsidR="005E0876">
        <w:rPr>
          <w:rFonts w:ascii="Avenir Next LT Pro" w:hAnsi="Avenir Next LT Pro" w:cs="Leelawadee UI"/>
          <w:sz w:val="24"/>
          <w:szCs w:val="24"/>
        </w:rPr>
        <w:t>VacciNative</w:t>
      </w:r>
      <w:r>
        <w:rPr>
          <w:rFonts w:ascii="Avenir Next LT Pro" w:hAnsi="Avenir Next LT Pro" w:cs="Leelawadee UI"/>
          <w:sz w:val="24"/>
          <w:szCs w:val="24"/>
        </w:rPr>
        <w:t xml:space="preserve">’s website at: </w:t>
      </w:r>
      <w:hyperlink r:id="rId5" w:history="1">
        <w:r w:rsidR="005E0876" w:rsidRPr="009B1E1B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5723B0A0" w14:textId="23A0EDAC" w:rsidR="00CC6A81" w:rsidRDefault="00CC6A81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0EF98DC6" w14:textId="2AC9267E" w:rsidR="00B82012" w:rsidRDefault="00B82012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b/>
          <w:bCs/>
          <w:sz w:val="32"/>
          <w:szCs w:val="32"/>
        </w:rPr>
      </w:pPr>
      <w:r w:rsidRPr="00B82012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1FE1E5" wp14:editId="1CE8EF0A">
            <wp:simplePos x="0" y="0"/>
            <wp:positionH relativeFrom="column">
              <wp:posOffset>-497332</wp:posOffset>
            </wp:positionH>
            <wp:positionV relativeFrom="paragraph">
              <wp:posOffset>277495</wp:posOffset>
            </wp:positionV>
            <wp:extent cx="2828925" cy="2267585"/>
            <wp:effectExtent l="0" t="0" r="0" b="0"/>
            <wp:wrapNone/>
            <wp:docPr id="9" name="Picture 8" descr="Boost_SummitGroup">
              <a:extLst xmlns:a="http://schemas.openxmlformats.org/drawingml/2006/main">
                <a:ext uri="{FF2B5EF4-FFF2-40B4-BE49-F238E27FC236}">
                  <a16:creationId xmlns:a16="http://schemas.microsoft.com/office/drawing/2014/main" id="{70B28154-B935-09A1-2EB0-583C9A0C645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Boost_SummitGroup">
                      <a:extLst>
                        <a:ext uri="{FF2B5EF4-FFF2-40B4-BE49-F238E27FC236}">
                          <a16:creationId xmlns:a16="http://schemas.microsoft.com/office/drawing/2014/main" id="{70B28154-B935-09A1-2EB0-583C9A0C645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5" b="3"/>
                    <a:stretch/>
                  </pic:blipFill>
                  <pic:spPr>
                    <a:xfrm>
                      <a:off x="0" y="0"/>
                      <a:ext cx="282892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AF4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Consider using these images to accompany your article:</w:t>
      </w:r>
      <w:r w:rsidRPr="00B82012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</w:p>
    <w:p w14:paraId="0C3C9D17" w14:textId="1D1C4FC0" w:rsidR="00192883" w:rsidRDefault="00192883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6A58247C" w14:textId="4FEB5D01" w:rsidR="00B82012" w:rsidRPr="00B82012" w:rsidRDefault="00A953DB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A953D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1E3065" wp14:editId="460E615C">
            <wp:simplePos x="0" y="0"/>
            <wp:positionH relativeFrom="column">
              <wp:posOffset>2646883</wp:posOffset>
            </wp:positionH>
            <wp:positionV relativeFrom="paragraph">
              <wp:posOffset>6985</wp:posOffset>
            </wp:positionV>
            <wp:extent cx="1580083" cy="1998231"/>
            <wp:effectExtent l="0" t="0" r="1270" b="2540"/>
            <wp:wrapNone/>
            <wp:docPr id="3" name="Picture 2" descr="Boost_WFG">
              <a:extLst xmlns:a="http://schemas.openxmlformats.org/drawingml/2006/main">
                <a:ext uri="{FF2B5EF4-FFF2-40B4-BE49-F238E27FC236}">
                  <a16:creationId xmlns:a16="http://schemas.microsoft.com/office/drawing/2014/main" id="{9B76C204-FB59-D3B3-2FDF-8E87F1BBD5C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WFG">
                      <a:extLst>
                        <a:ext uri="{FF2B5EF4-FFF2-40B4-BE49-F238E27FC236}">
                          <a16:creationId xmlns:a16="http://schemas.microsoft.com/office/drawing/2014/main" id="{9B76C204-FB59-D3B3-2FDF-8E87F1BBD5C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83" cy="199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3DB">
        <w:rPr>
          <w:rFonts w:ascii="Avenir Next LT Pro" w:hAnsi="Avenir Next LT Pro" w:cs="Leelawadee U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9696948" wp14:editId="135BDBDD">
            <wp:simplePos x="0" y="0"/>
            <wp:positionH relativeFrom="column">
              <wp:posOffset>4637405</wp:posOffset>
            </wp:positionH>
            <wp:positionV relativeFrom="paragraph">
              <wp:posOffset>6985</wp:posOffset>
            </wp:positionV>
            <wp:extent cx="1894205" cy="1870075"/>
            <wp:effectExtent l="0" t="0" r="0" b="0"/>
            <wp:wrapNone/>
            <wp:docPr id="1160222130" name="Picture 2" descr="Boost_Docs">
              <a:extLst xmlns:a="http://schemas.openxmlformats.org/drawingml/2006/main">
                <a:ext uri="{FF2B5EF4-FFF2-40B4-BE49-F238E27FC236}">
                  <a16:creationId xmlns:a16="http://schemas.microsoft.com/office/drawing/2014/main" id="{723B600A-49F9-94B5-06E9-AB1802B1BA1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Docs">
                      <a:extLst>
                        <a:ext uri="{FF2B5EF4-FFF2-40B4-BE49-F238E27FC236}">
                          <a16:creationId xmlns:a16="http://schemas.microsoft.com/office/drawing/2014/main" id="{723B600A-49F9-94B5-06E9-AB1802B1BA1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D113" w14:textId="4A93E1B1" w:rsidR="004838D0" w:rsidRPr="00B82012" w:rsidRDefault="004838D0" w:rsidP="00B82012">
      <w:pPr>
        <w:rPr>
          <w:rFonts w:ascii="Avenir Next LT Pro" w:hAnsi="Avenir Next LT Pro" w:cs="Leelawadee UI"/>
          <w:b/>
          <w:bCs/>
          <w:sz w:val="32"/>
          <w:szCs w:val="32"/>
        </w:rPr>
      </w:pPr>
    </w:p>
    <w:sectPr w:rsidR="004838D0" w:rsidRPr="00B8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532"/>
    <w:multiLevelType w:val="hybridMultilevel"/>
    <w:tmpl w:val="C3E2486E"/>
    <w:lvl w:ilvl="0" w:tplc="CE2ACAD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3F5A"/>
    <w:multiLevelType w:val="hybridMultilevel"/>
    <w:tmpl w:val="544A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086"/>
    <w:multiLevelType w:val="hybridMultilevel"/>
    <w:tmpl w:val="6E7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14B28"/>
    <w:multiLevelType w:val="hybridMultilevel"/>
    <w:tmpl w:val="19A6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0CE9"/>
    <w:multiLevelType w:val="hybridMultilevel"/>
    <w:tmpl w:val="CF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3297">
    <w:abstractNumId w:val="2"/>
  </w:num>
  <w:num w:numId="2" w16cid:durableId="1393311940">
    <w:abstractNumId w:val="5"/>
  </w:num>
  <w:num w:numId="3" w16cid:durableId="1397047051">
    <w:abstractNumId w:val="3"/>
  </w:num>
  <w:num w:numId="4" w16cid:durableId="215550971">
    <w:abstractNumId w:val="4"/>
  </w:num>
  <w:num w:numId="5" w16cid:durableId="1653606836">
    <w:abstractNumId w:val="0"/>
  </w:num>
  <w:num w:numId="6" w16cid:durableId="56637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0"/>
    <w:rsid w:val="00016A35"/>
    <w:rsid w:val="00051C7E"/>
    <w:rsid w:val="000569A9"/>
    <w:rsid w:val="00067D63"/>
    <w:rsid w:val="000E1670"/>
    <w:rsid w:val="001354E8"/>
    <w:rsid w:val="00144A97"/>
    <w:rsid w:val="00163C77"/>
    <w:rsid w:val="001923DB"/>
    <w:rsid w:val="00192883"/>
    <w:rsid w:val="001B1A09"/>
    <w:rsid w:val="001D0CCE"/>
    <w:rsid w:val="0023315C"/>
    <w:rsid w:val="00241445"/>
    <w:rsid w:val="00247254"/>
    <w:rsid w:val="002479E8"/>
    <w:rsid w:val="002B4D54"/>
    <w:rsid w:val="002C4F56"/>
    <w:rsid w:val="002E0837"/>
    <w:rsid w:val="002E34F2"/>
    <w:rsid w:val="00305B00"/>
    <w:rsid w:val="00321E63"/>
    <w:rsid w:val="00341DAB"/>
    <w:rsid w:val="0035266D"/>
    <w:rsid w:val="00360AEE"/>
    <w:rsid w:val="003653EF"/>
    <w:rsid w:val="0036652A"/>
    <w:rsid w:val="003844D5"/>
    <w:rsid w:val="003A40EE"/>
    <w:rsid w:val="003A7E91"/>
    <w:rsid w:val="003F0625"/>
    <w:rsid w:val="004072CA"/>
    <w:rsid w:val="00413F56"/>
    <w:rsid w:val="004838D0"/>
    <w:rsid w:val="004A55CA"/>
    <w:rsid w:val="004A7BB5"/>
    <w:rsid w:val="004C01C7"/>
    <w:rsid w:val="00502491"/>
    <w:rsid w:val="00515D58"/>
    <w:rsid w:val="00540F7B"/>
    <w:rsid w:val="0054306D"/>
    <w:rsid w:val="0054575C"/>
    <w:rsid w:val="005467D6"/>
    <w:rsid w:val="005D7623"/>
    <w:rsid w:val="005E0876"/>
    <w:rsid w:val="005F51E3"/>
    <w:rsid w:val="00602361"/>
    <w:rsid w:val="00622C16"/>
    <w:rsid w:val="006321B5"/>
    <w:rsid w:val="00662553"/>
    <w:rsid w:val="006D50E6"/>
    <w:rsid w:val="007148E4"/>
    <w:rsid w:val="007234AD"/>
    <w:rsid w:val="00726130"/>
    <w:rsid w:val="0074440C"/>
    <w:rsid w:val="007710EA"/>
    <w:rsid w:val="007D0C96"/>
    <w:rsid w:val="007D6A26"/>
    <w:rsid w:val="007D6B52"/>
    <w:rsid w:val="007F65F5"/>
    <w:rsid w:val="0083630F"/>
    <w:rsid w:val="00840B9E"/>
    <w:rsid w:val="00893B97"/>
    <w:rsid w:val="008D32FC"/>
    <w:rsid w:val="008D4881"/>
    <w:rsid w:val="00900DDF"/>
    <w:rsid w:val="009029D7"/>
    <w:rsid w:val="00904996"/>
    <w:rsid w:val="009059D3"/>
    <w:rsid w:val="00955A32"/>
    <w:rsid w:val="009659C4"/>
    <w:rsid w:val="009C3C8C"/>
    <w:rsid w:val="009C5427"/>
    <w:rsid w:val="009C6397"/>
    <w:rsid w:val="009F2F07"/>
    <w:rsid w:val="00A8547F"/>
    <w:rsid w:val="00A95337"/>
    <w:rsid w:val="00A953DB"/>
    <w:rsid w:val="00AC6FE9"/>
    <w:rsid w:val="00AE2C2F"/>
    <w:rsid w:val="00AE48D2"/>
    <w:rsid w:val="00B00E23"/>
    <w:rsid w:val="00B10079"/>
    <w:rsid w:val="00B13052"/>
    <w:rsid w:val="00B82012"/>
    <w:rsid w:val="00BC5E8C"/>
    <w:rsid w:val="00BD5AA0"/>
    <w:rsid w:val="00BE65F3"/>
    <w:rsid w:val="00C058E5"/>
    <w:rsid w:val="00C13353"/>
    <w:rsid w:val="00C33296"/>
    <w:rsid w:val="00C43119"/>
    <w:rsid w:val="00C50370"/>
    <w:rsid w:val="00C64723"/>
    <w:rsid w:val="00C65873"/>
    <w:rsid w:val="00C7193C"/>
    <w:rsid w:val="00CA08E2"/>
    <w:rsid w:val="00CC6A81"/>
    <w:rsid w:val="00CF2FAC"/>
    <w:rsid w:val="00CF51E1"/>
    <w:rsid w:val="00D011D2"/>
    <w:rsid w:val="00D45B12"/>
    <w:rsid w:val="00D55F5A"/>
    <w:rsid w:val="00D8495B"/>
    <w:rsid w:val="00DB01D0"/>
    <w:rsid w:val="00E15C81"/>
    <w:rsid w:val="00E56C63"/>
    <w:rsid w:val="00E71A89"/>
    <w:rsid w:val="00E92585"/>
    <w:rsid w:val="00EC2375"/>
    <w:rsid w:val="00EE1975"/>
    <w:rsid w:val="00EF5B42"/>
    <w:rsid w:val="00F12C09"/>
    <w:rsid w:val="00F13D08"/>
    <w:rsid w:val="00F3058A"/>
    <w:rsid w:val="00F32C40"/>
    <w:rsid w:val="00F50A68"/>
    <w:rsid w:val="00F60F7E"/>
    <w:rsid w:val="00F96A5D"/>
    <w:rsid w:val="00F97A58"/>
    <w:rsid w:val="00FB75E9"/>
    <w:rsid w:val="00FC31ED"/>
    <w:rsid w:val="00FD2FB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CADA"/>
  <w15:chartTrackingRefBased/>
  <w15:docId w15:val="{0D293326-6825-4BC5-9DC3-779E47C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C4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3058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305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10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C7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8547F"/>
  </w:style>
  <w:style w:type="character" w:customStyle="1" w:styleId="cf01">
    <w:name w:val="cf01"/>
    <w:basedOn w:val="DefaultParagraphFont"/>
    <w:rsid w:val="00C5037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dianCountryECHO.org/VacciNat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Tyanne Conner</dc:creator>
  <cp:keywords/>
  <dc:description/>
  <cp:lastModifiedBy>Wendee Gardner</cp:lastModifiedBy>
  <cp:revision>2</cp:revision>
  <dcterms:created xsi:type="dcterms:W3CDTF">2025-06-26T19:26:00Z</dcterms:created>
  <dcterms:modified xsi:type="dcterms:W3CDTF">2025-06-26T19:26:00Z</dcterms:modified>
</cp:coreProperties>
</file>