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5FE4E" w14:textId="77777777" w:rsidR="008423A2" w:rsidRPr="008423A2" w:rsidRDefault="008423A2" w:rsidP="008423A2">
      <w:pPr>
        <w:spacing w:after="0" w:line="240" w:lineRule="auto"/>
        <w:jc w:val="center"/>
        <w:rPr>
          <w:rFonts w:ascii="Times New Roman" w:eastAsia="Times New Roman" w:hAnsi="Times New Roman" w:cs="Times New Roman"/>
          <w:b/>
        </w:rPr>
      </w:pPr>
      <w:r w:rsidRPr="008423A2">
        <w:rPr>
          <w:rFonts w:ascii="Times New Roman" w:eastAsia="Times New Roman" w:hAnsi="Times New Roman" w:cs="Times New Roman"/>
          <w:b/>
        </w:rPr>
        <w:t>CHINLE SERVICE UNIT POLICY &amp; PROCEDURE</w:t>
      </w:r>
    </w:p>
    <w:p w14:paraId="37899BBA" w14:textId="77777777" w:rsidR="008423A2" w:rsidRPr="008423A2" w:rsidRDefault="008423A2" w:rsidP="008423A2">
      <w:pPr>
        <w:spacing w:after="0" w:line="240" w:lineRule="auto"/>
        <w:rPr>
          <w:rFonts w:ascii="Times New Roman" w:eastAsia="Times New Roman" w:hAnsi="Times New Roman" w:cs="Times New Roman"/>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041"/>
        <w:gridCol w:w="3333"/>
      </w:tblGrid>
      <w:tr w:rsidR="008423A2" w:rsidRPr="008423A2" w14:paraId="1EEC7824" w14:textId="77777777" w:rsidTr="008423A2">
        <w:trPr>
          <w:trHeight w:val="512"/>
        </w:trPr>
        <w:tc>
          <w:tcPr>
            <w:tcW w:w="9540" w:type="dxa"/>
            <w:gridSpan w:val="3"/>
            <w:tcBorders>
              <w:top w:val="single" w:sz="4" w:space="0" w:color="auto"/>
              <w:left w:val="single" w:sz="4" w:space="0" w:color="auto"/>
              <w:bottom w:val="single" w:sz="4" w:space="0" w:color="auto"/>
              <w:right w:val="single" w:sz="4" w:space="0" w:color="auto"/>
            </w:tcBorders>
          </w:tcPr>
          <w:p w14:paraId="3527FA8C" w14:textId="77777777" w:rsidR="008423A2" w:rsidRPr="008423A2" w:rsidRDefault="008423A2" w:rsidP="008423A2">
            <w:pPr>
              <w:spacing w:after="0" w:line="240" w:lineRule="auto"/>
              <w:rPr>
                <w:rFonts w:ascii="Times New Roman" w:eastAsia="Times New Roman" w:hAnsi="Times New Roman" w:cs="Times New Roman"/>
                <w:b/>
              </w:rPr>
            </w:pPr>
            <w:r w:rsidRPr="008423A2">
              <w:rPr>
                <w:rFonts w:ascii="Times New Roman" w:eastAsia="Times New Roman" w:hAnsi="Times New Roman" w:cs="Times New Roman"/>
                <w:b/>
              </w:rPr>
              <w:t>TITLE/SUBJECT</w:t>
            </w:r>
          </w:p>
          <w:p w14:paraId="59C3ADBE" w14:textId="77777777" w:rsidR="008423A2" w:rsidRDefault="008423A2" w:rsidP="006208E1">
            <w:pPr>
              <w:spacing w:after="0" w:line="240" w:lineRule="auto"/>
              <w:jc w:val="center"/>
              <w:rPr>
                <w:rFonts w:ascii="Times New Roman" w:eastAsia="Times New Roman" w:hAnsi="Times New Roman" w:cs="Times New Roman"/>
                <w:caps/>
              </w:rPr>
            </w:pPr>
            <w:r w:rsidRPr="008423A2">
              <w:rPr>
                <w:rFonts w:ascii="Times New Roman" w:eastAsia="Times New Roman" w:hAnsi="Times New Roman" w:cs="Times New Roman"/>
                <w:caps/>
              </w:rPr>
              <w:t xml:space="preserve">Screening, Evaluation, and Treatment of Patients and </w:t>
            </w:r>
            <w:r w:rsidR="006208E1">
              <w:rPr>
                <w:rFonts w:ascii="Times New Roman" w:eastAsia="Times New Roman" w:hAnsi="Times New Roman" w:cs="Times New Roman"/>
                <w:caps/>
              </w:rPr>
              <w:t>their partners who are</w:t>
            </w:r>
            <w:r w:rsidRPr="008423A2">
              <w:rPr>
                <w:rFonts w:ascii="Times New Roman" w:eastAsia="Times New Roman" w:hAnsi="Times New Roman" w:cs="Times New Roman"/>
                <w:caps/>
              </w:rPr>
              <w:t xml:space="preserve"> at risk for </w:t>
            </w:r>
            <w:r w:rsidR="006208E1">
              <w:rPr>
                <w:rFonts w:ascii="Times New Roman" w:eastAsia="Times New Roman" w:hAnsi="Times New Roman" w:cs="Times New Roman"/>
                <w:caps/>
              </w:rPr>
              <w:t>sexually transmitted infections (STI</w:t>
            </w:r>
            <w:r w:rsidR="006208E1" w:rsidRPr="006208E1">
              <w:rPr>
                <w:rFonts w:ascii="Times New Roman" w:eastAsia="Times New Roman" w:hAnsi="Times New Roman" w:cs="Times New Roman"/>
              </w:rPr>
              <w:t>s</w:t>
            </w:r>
            <w:r w:rsidR="006208E1">
              <w:rPr>
                <w:rFonts w:ascii="Times New Roman" w:eastAsia="Times New Roman" w:hAnsi="Times New Roman" w:cs="Times New Roman"/>
                <w:caps/>
              </w:rPr>
              <w:t>)</w:t>
            </w:r>
          </w:p>
          <w:p w14:paraId="42ED268B" w14:textId="77777777" w:rsidR="006208E1" w:rsidRPr="008423A2" w:rsidRDefault="006208E1" w:rsidP="006208E1">
            <w:pPr>
              <w:spacing w:after="0" w:line="240" w:lineRule="auto"/>
              <w:jc w:val="center"/>
              <w:rPr>
                <w:rFonts w:ascii="Times New Roman" w:eastAsia="Times New Roman" w:hAnsi="Times New Roman" w:cs="Times New Roman"/>
                <w:smallCaps/>
              </w:rPr>
            </w:pPr>
          </w:p>
        </w:tc>
      </w:tr>
      <w:tr w:rsidR="008423A2" w:rsidRPr="008423A2" w14:paraId="01A784BE" w14:textId="77777777" w:rsidTr="008423A2">
        <w:trPr>
          <w:trHeight w:val="521"/>
        </w:trPr>
        <w:tc>
          <w:tcPr>
            <w:tcW w:w="3563" w:type="dxa"/>
            <w:tcBorders>
              <w:top w:val="single" w:sz="4" w:space="0" w:color="auto"/>
              <w:left w:val="single" w:sz="4" w:space="0" w:color="auto"/>
              <w:bottom w:val="single" w:sz="4" w:space="0" w:color="auto"/>
              <w:right w:val="single" w:sz="4" w:space="0" w:color="auto"/>
            </w:tcBorders>
            <w:hideMark/>
          </w:tcPr>
          <w:p w14:paraId="70C9C827" w14:textId="77777777" w:rsidR="008423A2" w:rsidRPr="008423A2" w:rsidRDefault="008423A2" w:rsidP="008423A2">
            <w:pPr>
              <w:spacing w:after="0" w:line="240" w:lineRule="auto"/>
              <w:jc w:val="center"/>
              <w:rPr>
                <w:rFonts w:ascii="Times New Roman" w:eastAsia="Times New Roman" w:hAnsi="Times New Roman" w:cs="Times New Roman"/>
                <w:b/>
              </w:rPr>
            </w:pPr>
            <w:r w:rsidRPr="008423A2">
              <w:rPr>
                <w:rFonts w:ascii="Times New Roman" w:eastAsia="Times New Roman" w:hAnsi="Times New Roman" w:cs="Times New Roman"/>
                <w:b/>
              </w:rPr>
              <w:t>EFFECTIVE DATE</w:t>
            </w:r>
          </w:p>
          <w:p w14:paraId="08108086" w14:textId="77777777" w:rsidR="006208E1" w:rsidRDefault="006208E1" w:rsidP="008423A2">
            <w:pPr>
              <w:spacing w:after="0" w:line="240" w:lineRule="auto"/>
              <w:jc w:val="center"/>
              <w:rPr>
                <w:rFonts w:ascii="Times New Roman" w:eastAsia="Times New Roman" w:hAnsi="Times New Roman" w:cs="Times New Roman"/>
                <w:b/>
              </w:rPr>
            </w:pPr>
          </w:p>
          <w:p w14:paraId="7C1F4DFF" w14:textId="77777777" w:rsidR="008423A2" w:rsidRPr="008423A2" w:rsidRDefault="006208E1" w:rsidP="008423A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February ***</w:t>
            </w:r>
            <w:r w:rsidR="008423A2" w:rsidRPr="008423A2">
              <w:rPr>
                <w:rFonts w:ascii="Times New Roman" w:eastAsia="Times New Roman" w:hAnsi="Times New Roman" w:cs="Times New Roman"/>
                <w:b/>
              </w:rPr>
              <w:t>, 202</w:t>
            </w:r>
            <w:r>
              <w:rPr>
                <w:rFonts w:ascii="Times New Roman" w:eastAsia="Times New Roman" w:hAnsi="Times New Roman" w:cs="Times New Roman"/>
                <w:b/>
              </w:rPr>
              <w:t>3</w:t>
            </w:r>
          </w:p>
        </w:tc>
        <w:tc>
          <w:tcPr>
            <w:tcW w:w="3360" w:type="dxa"/>
            <w:tcBorders>
              <w:top w:val="single" w:sz="4" w:space="0" w:color="auto"/>
              <w:left w:val="single" w:sz="4" w:space="0" w:color="auto"/>
              <w:bottom w:val="single" w:sz="4" w:space="0" w:color="auto"/>
              <w:right w:val="single" w:sz="4" w:space="0" w:color="auto"/>
            </w:tcBorders>
            <w:hideMark/>
          </w:tcPr>
          <w:p w14:paraId="58002E1D" w14:textId="77777777" w:rsidR="008423A2" w:rsidRPr="008423A2" w:rsidRDefault="008423A2" w:rsidP="008423A2">
            <w:pPr>
              <w:spacing w:after="0" w:line="240" w:lineRule="auto"/>
              <w:jc w:val="center"/>
              <w:rPr>
                <w:rFonts w:ascii="Times New Roman" w:eastAsia="Times New Roman" w:hAnsi="Times New Roman" w:cs="Times New Roman"/>
                <w:b/>
              </w:rPr>
            </w:pPr>
            <w:r w:rsidRPr="008423A2">
              <w:rPr>
                <w:rFonts w:ascii="Times New Roman" w:eastAsia="Times New Roman" w:hAnsi="Times New Roman" w:cs="Times New Roman"/>
                <w:b/>
              </w:rPr>
              <w:t>INITIATED &amp; MAINTAINED BY</w:t>
            </w:r>
          </w:p>
          <w:p w14:paraId="19F5FFC1" w14:textId="77777777" w:rsidR="008423A2" w:rsidRPr="008423A2" w:rsidRDefault="006208E1" w:rsidP="008423A2">
            <w:pPr>
              <w:widowControl w:val="0"/>
              <w:spacing w:after="0" w:line="240" w:lineRule="auto"/>
              <w:jc w:val="center"/>
              <w:rPr>
                <w:rFonts w:ascii="Times New Roman" w:eastAsia="Times New Roman" w:hAnsi="Times New Roman" w:cs="Times New Roman"/>
                <w:b/>
                <w:caps/>
              </w:rPr>
            </w:pPr>
            <w:r>
              <w:rPr>
                <w:rFonts w:ascii="Times New Roman" w:eastAsia="Times New Roman" w:hAnsi="Times New Roman" w:cs="Times New Roman"/>
                <w:b/>
                <w:caps/>
              </w:rPr>
              <w:t>***</w:t>
            </w:r>
          </w:p>
        </w:tc>
        <w:tc>
          <w:tcPr>
            <w:tcW w:w="2617" w:type="dxa"/>
            <w:tcBorders>
              <w:top w:val="single" w:sz="4" w:space="0" w:color="auto"/>
              <w:left w:val="single" w:sz="4" w:space="0" w:color="auto"/>
              <w:bottom w:val="single" w:sz="4" w:space="0" w:color="auto"/>
              <w:right w:val="single" w:sz="4" w:space="0" w:color="auto"/>
            </w:tcBorders>
            <w:hideMark/>
          </w:tcPr>
          <w:p w14:paraId="0D615433" w14:textId="77777777" w:rsidR="008423A2" w:rsidRPr="008423A2" w:rsidRDefault="008423A2" w:rsidP="008423A2">
            <w:pPr>
              <w:spacing w:after="0" w:line="240" w:lineRule="auto"/>
              <w:ind w:right="-18"/>
              <w:jc w:val="center"/>
              <w:rPr>
                <w:rFonts w:ascii="Times New Roman" w:eastAsia="Times New Roman" w:hAnsi="Times New Roman" w:cs="Times New Roman"/>
                <w:b/>
              </w:rPr>
            </w:pPr>
            <w:r w:rsidRPr="008423A2">
              <w:rPr>
                <w:rFonts w:ascii="Times New Roman" w:eastAsia="Times New Roman" w:hAnsi="Times New Roman" w:cs="Times New Roman"/>
                <w:b/>
              </w:rPr>
              <w:t>DATE(S) REVIEWED/REVISED</w:t>
            </w:r>
          </w:p>
          <w:p w14:paraId="69E7EE22" w14:textId="77777777" w:rsidR="008423A2" w:rsidRPr="008423A2" w:rsidRDefault="008423A2" w:rsidP="008423A2">
            <w:pPr>
              <w:widowControl w:val="0"/>
              <w:spacing w:after="0" w:line="240" w:lineRule="auto"/>
              <w:jc w:val="center"/>
              <w:rPr>
                <w:rFonts w:ascii="Times New Roman" w:eastAsia="Times New Roman" w:hAnsi="Times New Roman" w:cs="Times New Roman"/>
                <w:b/>
              </w:rPr>
            </w:pPr>
          </w:p>
        </w:tc>
      </w:tr>
      <w:tr w:rsidR="008423A2" w:rsidRPr="008423A2" w14:paraId="0FF52267" w14:textId="77777777" w:rsidTr="008423A2">
        <w:trPr>
          <w:trHeight w:val="521"/>
        </w:trPr>
        <w:tc>
          <w:tcPr>
            <w:tcW w:w="3563" w:type="dxa"/>
            <w:tcBorders>
              <w:top w:val="single" w:sz="4" w:space="0" w:color="auto"/>
              <w:left w:val="single" w:sz="4" w:space="0" w:color="auto"/>
              <w:bottom w:val="single" w:sz="4" w:space="0" w:color="auto"/>
              <w:right w:val="single" w:sz="4" w:space="0" w:color="auto"/>
            </w:tcBorders>
            <w:hideMark/>
          </w:tcPr>
          <w:p w14:paraId="129C2034" w14:textId="77777777" w:rsidR="008423A2" w:rsidRPr="008423A2" w:rsidRDefault="008423A2" w:rsidP="008423A2">
            <w:pPr>
              <w:spacing w:after="0" w:line="240" w:lineRule="auto"/>
              <w:jc w:val="center"/>
              <w:rPr>
                <w:rFonts w:ascii="Times New Roman" w:eastAsia="Times New Roman" w:hAnsi="Times New Roman" w:cs="Times New Roman"/>
                <w:b/>
              </w:rPr>
            </w:pPr>
            <w:r w:rsidRPr="008423A2">
              <w:rPr>
                <w:rFonts w:ascii="Times New Roman" w:eastAsia="Times New Roman" w:hAnsi="Times New Roman" w:cs="Times New Roman"/>
                <w:b/>
              </w:rPr>
              <w:t>POLICY TYPE</w:t>
            </w:r>
          </w:p>
          <w:p w14:paraId="0A8C20B2" w14:textId="77777777" w:rsidR="008423A2" w:rsidRPr="008423A2" w:rsidRDefault="008423A2" w:rsidP="008423A2">
            <w:pPr>
              <w:spacing w:after="0" w:line="240" w:lineRule="auto"/>
              <w:jc w:val="center"/>
              <w:rPr>
                <w:rFonts w:ascii="Times New Roman" w:eastAsia="Times New Roman" w:hAnsi="Times New Roman" w:cs="Times New Roman"/>
              </w:rPr>
            </w:pPr>
            <w:r w:rsidRPr="008423A2">
              <w:rPr>
                <w:rFonts w:ascii="Times New Roman" w:eastAsia="Times New Roman" w:hAnsi="Times New Roman" w:cs="Times New Roman"/>
              </w:rPr>
              <w:t>Patient Care</w:t>
            </w:r>
          </w:p>
        </w:tc>
        <w:tc>
          <w:tcPr>
            <w:tcW w:w="3360" w:type="dxa"/>
            <w:tcBorders>
              <w:top w:val="single" w:sz="4" w:space="0" w:color="auto"/>
              <w:left w:val="single" w:sz="4" w:space="0" w:color="auto"/>
              <w:bottom w:val="single" w:sz="4" w:space="0" w:color="auto"/>
              <w:right w:val="single" w:sz="4" w:space="0" w:color="auto"/>
            </w:tcBorders>
            <w:hideMark/>
          </w:tcPr>
          <w:p w14:paraId="3CCEF550" w14:textId="77777777" w:rsidR="008423A2" w:rsidRPr="008423A2" w:rsidRDefault="008423A2" w:rsidP="008423A2">
            <w:pPr>
              <w:spacing w:after="0" w:line="240" w:lineRule="auto"/>
              <w:jc w:val="center"/>
              <w:rPr>
                <w:rFonts w:ascii="Times New Roman" w:eastAsia="Times New Roman" w:hAnsi="Times New Roman" w:cs="Times New Roman"/>
                <w:b/>
              </w:rPr>
            </w:pPr>
            <w:r w:rsidRPr="008423A2">
              <w:rPr>
                <w:rFonts w:ascii="Times New Roman" w:eastAsia="Times New Roman" w:hAnsi="Times New Roman" w:cs="Times New Roman"/>
                <w:b/>
              </w:rPr>
              <w:t>CURRENT FINAL APPROVAL</w:t>
            </w:r>
          </w:p>
          <w:p w14:paraId="6AA5D96F" w14:textId="77777777" w:rsidR="008423A2" w:rsidRPr="008423A2" w:rsidRDefault="006208E1" w:rsidP="008423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617" w:type="dxa"/>
            <w:tcBorders>
              <w:top w:val="single" w:sz="4" w:space="0" w:color="auto"/>
              <w:left w:val="single" w:sz="4" w:space="0" w:color="auto"/>
              <w:bottom w:val="single" w:sz="4" w:space="0" w:color="auto"/>
              <w:right w:val="single" w:sz="4" w:space="0" w:color="auto"/>
            </w:tcBorders>
          </w:tcPr>
          <w:p w14:paraId="779377E6" w14:textId="77777777" w:rsidR="008423A2" w:rsidRPr="008423A2" w:rsidRDefault="008423A2" w:rsidP="008423A2">
            <w:pPr>
              <w:spacing w:after="0" w:line="240" w:lineRule="auto"/>
              <w:ind w:right="-18"/>
              <w:jc w:val="center"/>
              <w:rPr>
                <w:rFonts w:ascii="Times New Roman" w:eastAsia="Times New Roman" w:hAnsi="Times New Roman" w:cs="Times New Roman"/>
                <w:b/>
              </w:rPr>
            </w:pPr>
            <w:r w:rsidRPr="008423A2">
              <w:rPr>
                <w:rFonts w:ascii="Times New Roman" w:eastAsia="Times New Roman" w:hAnsi="Times New Roman" w:cs="Times New Roman"/>
                <w:b/>
              </w:rPr>
              <w:t>REFERENCES</w:t>
            </w:r>
          </w:p>
          <w:p w14:paraId="6F6BA711" w14:textId="77777777" w:rsidR="008423A2" w:rsidRPr="008423A2" w:rsidRDefault="006208E1" w:rsidP="006208E1">
            <w:pPr>
              <w:tabs>
                <w:tab w:val="left" w:pos="701"/>
              </w:tabs>
              <w:spacing w:after="0" w:line="240" w:lineRule="auto"/>
              <w:ind w:right="-18"/>
              <w:rPr>
                <w:rFonts w:ascii="Times New Roman" w:eastAsia="Times New Roman" w:hAnsi="Times New Roman" w:cs="Times New Roman"/>
              </w:rPr>
            </w:pPr>
            <w:r w:rsidRPr="006208E1">
              <w:rPr>
                <w:rFonts w:ascii="Times New Roman" w:eastAsia="Times New Roman" w:hAnsi="Times New Roman" w:cs="Times New Roman"/>
              </w:rPr>
              <w:t>https://www.cdc.gov/std/treatment-guidelines/default.htm</w:t>
            </w:r>
          </w:p>
        </w:tc>
      </w:tr>
    </w:tbl>
    <w:p w14:paraId="4A357A32" w14:textId="77777777" w:rsidR="008423A2" w:rsidRPr="008423A2" w:rsidRDefault="008423A2" w:rsidP="008423A2">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380"/>
        </w:tabs>
        <w:spacing w:after="0" w:line="240" w:lineRule="auto"/>
        <w:rPr>
          <w:rFonts w:ascii="Times New Roman" w:eastAsia="Times New Roman" w:hAnsi="Times New Roman" w:cs="Times New Roman"/>
          <w:b/>
        </w:rPr>
      </w:pPr>
      <w:r w:rsidRPr="008423A2">
        <w:rPr>
          <w:rFonts w:ascii="Times New Roman" w:eastAsia="Times New Roman" w:hAnsi="Times New Roman" w:cs="Times New Roman"/>
        </w:rPr>
        <w:t>This policy is subject to change based upon updated information from the Office of Personnel Management (OPM), Center for Disease Control (CDC), Navajo Area Office (NAO), The Joint Commission (TJC), AZ Department of Health and other relevant sources.</w:t>
      </w:r>
    </w:p>
    <w:p w14:paraId="009DB386" w14:textId="77777777" w:rsidR="008423A2" w:rsidRPr="008423A2" w:rsidRDefault="008423A2" w:rsidP="008423A2">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380"/>
        </w:tabs>
        <w:spacing w:after="0" w:line="240" w:lineRule="auto"/>
        <w:rPr>
          <w:rFonts w:ascii="Times New Roman" w:eastAsia="Times New Roman" w:hAnsi="Times New Roman" w:cs="Times New Roman"/>
          <w:b/>
          <w:sz w:val="20"/>
          <w:szCs w:val="20"/>
        </w:rPr>
      </w:pPr>
    </w:p>
    <w:p w14:paraId="3CFCC99C" w14:textId="77777777" w:rsidR="008423A2" w:rsidRPr="008423A2" w:rsidRDefault="008423A2" w:rsidP="008423A2">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380"/>
        </w:tabs>
        <w:spacing w:after="0" w:line="240" w:lineRule="auto"/>
        <w:rPr>
          <w:rFonts w:ascii="Times New Roman" w:eastAsia="Times New Roman" w:hAnsi="Times New Roman" w:cs="Times New Roman"/>
          <w:b/>
        </w:rPr>
      </w:pPr>
      <w:r w:rsidRPr="008423A2">
        <w:rPr>
          <w:rFonts w:ascii="Times New Roman" w:eastAsia="Times New Roman" w:hAnsi="Times New Roman" w:cs="Times New Roman"/>
          <w:b/>
        </w:rPr>
        <w:t xml:space="preserve">POLICY: </w:t>
      </w:r>
    </w:p>
    <w:p w14:paraId="48CF4CC6" w14:textId="7223BD45" w:rsidR="008423A2" w:rsidRDefault="00E54500" w:rsidP="008423A2">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380"/>
        </w:tabs>
        <w:spacing w:after="0" w:line="240" w:lineRule="auto"/>
        <w:rPr>
          <w:rFonts w:ascii="Times New Roman" w:eastAsia="Times New Roman" w:hAnsi="Times New Roman" w:cs="Times New Roman"/>
        </w:rPr>
      </w:pPr>
      <w:r w:rsidRPr="00E54500">
        <w:rPr>
          <w:rFonts w:ascii="Times New Roman" w:eastAsia="Times New Roman" w:hAnsi="Times New Roman" w:cs="Times New Roman"/>
        </w:rPr>
        <w:t>To standardize the practice of screening, testing, treating, and providing education surrounding</w:t>
      </w:r>
      <w:r>
        <w:rPr>
          <w:rFonts w:ascii="Times New Roman" w:eastAsia="Times New Roman" w:hAnsi="Times New Roman" w:cs="Times New Roman"/>
        </w:rPr>
        <w:t xml:space="preserve"> sexually transmitted i</w:t>
      </w:r>
      <w:r w:rsidRPr="008423A2">
        <w:rPr>
          <w:rFonts w:ascii="Times New Roman" w:eastAsia="Times New Roman" w:hAnsi="Times New Roman" w:cs="Times New Roman"/>
        </w:rPr>
        <w:t>nfection</w:t>
      </w:r>
      <w:r>
        <w:rPr>
          <w:rFonts w:ascii="Times New Roman" w:eastAsia="Times New Roman" w:hAnsi="Times New Roman" w:cs="Times New Roman"/>
        </w:rPr>
        <w:t xml:space="preserve">s (STIs) across the </w:t>
      </w:r>
      <w:r w:rsidR="00541A88">
        <w:rPr>
          <w:rFonts w:ascii="Times New Roman" w:eastAsia="Times New Roman" w:hAnsi="Times New Roman" w:cs="Times New Roman"/>
        </w:rPr>
        <w:t>Navajo Area Service Units</w:t>
      </w:r>
      <w:r>
        <w:rPr>
          <w:rFonts w:ascii="Times New Roman" w:eastAsia="Times New Roman" w:hAnsi="Times New Roman" w:cs="Times New Roman"/>
        </w:rPr>
        <w:t xml:space="preserve">. This policy </w:t>
      </w:r>
      <w:r w:rsidR="008423A2" w:rsidRPr="008423A2">
        <w:rPr>
          <w:rFonts w:ascii="Times New Roman" w:eastAsia="Times New Roman" w:hAnsi="Times New Roman" w:cs="Times New Roman"/>
        </w:rPr>
        <w:t>follow</w:t>
      </w:r>
      <w:r>
        <w:rPr>
          <w:rFonts w:ascii="Times New Roman" w:eastAsia="Times New Roman" w:hAnsi="Times New Roman" w:cs="Times New Roman"/>
        </w:rPr>
        <w:t>s</w:t>
      </w:r>
      <w:r w:rsidR="008423A2" w:rsidRPr="008423A2">
        <w:rPr>
          <w:rFonts w:ascii="Times New Roman" w:eastAsia="Times New Roman" w:hAnsi="Times New Roman" w:cs="Times New Roman"/>
        </w:rPr>
        <w:t xml:space="preserve"> CDC guidelines</w:t>
      </w:r>
      <w:r>
        <w:rPr>
          <w:rFonts w:ascii="Times New Roman" w:eastAsia="Times New Roman" w:hAnsi="Times New Roman" w:cs="Times New Roman"/>
        </w:rPr>
        <w:t xml:space="preserve"> and IHS recommendations.</w:t>
      </w:r>
    </w:p>
    <w:p w14:paraId="53C12AD6" w14:textId="77777777" w:rsidR="00E54500" w:rsidRDefault="00E54500" w:rsidP="008423A2">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380"/>
        </w:tabs>
        <w:spacing w:after="0" w:line="240" w:lineRule="auto"/>
        <w:rPr>
          <w:rFonts w:ascii="Times New Roman" w:eastAsia="Times New Roman" w:hAnsi="Times New Roman" w:cs="Times New Roman"/>
        </w:rPr>
      </w:pPr>
    </w:p>
    <w:p w14:paraId="34952497" w14:textId="77777777" w:rsidR="00E54500" w:rsidRPr="008423A2" w:rsidRDefault="00E54500" w:rsidP="008423A2">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380"/>
        </w:tabs>
        <w:spacing w:after="0" w:line="240" w:lineRule="auto"/>
        <w:rPr>
          <w:rFonts w:ascii="Times New Roman" w:eastAsia="Times New Roman" w:hAnsi="Times New Roman" w:cs="Times New Roman"/>
        </w:rPr>
      </w:pPr>
      <w:r w:rsidRPr="00E54500">
        <w:rPr>
          <w:rFonts w:ascii="Times New Roman" w:eastAsia="Times New Roman" w:hAnsi="Times New Roman" w:cs="Times New Roman"/>
          <w:b/>
        </w:rPr>
        <w:t>DEFINITIONS:</w:t>
      </w:r>
      <w:r w:rsidRPr="00E54500">
        <w:rPr>
          <w:rFonts w:ascii="Times New Roman" w:eastAsia="Times New Roman" w:hAnsi="Times New Roman" w:cs="Times New Roman"/>
        </w:rPr>
        <w:t xml:space="preserve"> </w:t>
      </w:r>
    </w:p>
    <w:p w14:paraId="58A98E52" w14:textId="77777777" w:rsidR="00E54500" w:rsidRPr="00084BE4" w:rsidRDefault="00541E80" w:rsidP="00084BE4">
      <w:pPr>
        <w:pStyle w:val="ListParagraph"/>
        <w:numPr>
          <w:ilvl w:val="0"/>
          <w:numId w:val="1"/>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Clinician</w:t>
      </w:r>
      <w:r w:rsidR="00E54500" w:rsidRPr="00084BE4">
        <w:rPr>
          <w:rStyle w:val="Strong"/>
          <w:rFonts w:ascii="Times New Roman" w:hAnsi="Times New Roman" w:cs="Times New Roman"/>
          <w:b w:val="0"/>
          <w:color w:val="000000"/>
          <w:shd w:val="clear" w:color="auto" w:fill="FFFFFF"/>
        </w:rPr>
        <w:t>: The ordering provider or delegated licensed and appropriately trained individual</w:t>
      </w:r>
    </w:p>
    <w:p w14:paraId="7BC5B4FB" w14:textId="77777777" w:rsidR="00541E80" w:rsidRDefault="00E54500" w:rsidP="00084BE4">
      <w:pPr>
        <w:pStyle w:val="ListParagraph"/>
        <w:numPr>
          <w:ilvl w:val="0"/>
          <w:numId w:val="1"/>
        </w:numPr>
        <w:rPr>
          <w:rStyle w:val="Strong"/>
          <w:rFonts w:ascii="Times New Roman" w:hAnsi="Times New Roman" w:cs="Times New Roman"/>
          <w:b w:val="0"/>
          <w:color w:val="000000"/>
          <w:shd w:val="clear" w:color="auto" w:fill="FFFFFF"/>
        </w:rPr>
      </w:pPr>
      <w:r w:rsidRPr="00084BE4">
        <w:rPr>
          <w:rStyle w:val="Strong"/>
          <w:rFonts w:ascii="Times New Roman" w:hAnsi="Times New Roman" w:cs="Times New Roman"/>
          <w:b w:val="0"/>
          <w:color w:val="000000"/>
          <w:shd w:val="clear" w:color="auto" w:fill="FFFFFF"/>
        </w:rPr>
        <w:t>STI: Sexually Transmitted Infection</w:t>
      </w:r>
    </w:p>
    <w:p w14:paraId="6ABCEF2D" w14:textId="77777777" w:rsidR="00541E80" w:rsidRDefault="00E54500" w:rsidP="00084BE4">
      <w:pPr>
        <w:pStyle w:val="ListParagraph"/>
        <w:numPr>
          <w:ilvl w:val="0"/>
          <w:numId w:val="1"/>
        </w:numPr>
        <w:rPr>
          <w:rStyle w:val="Strong"/>
          <w:rFonts w:ascii="Times New Roman" w:hAnsi="Times New Roman" w:cs="Times New Roman"/>
          <w:b w:val="0"/>
          <w:color w:val="000000"/>
          <w:shd w:val="clear" w:color="auto" w:fill="FFFFFF"/>
        </w:rPr>
      </w:pPr>
      <w:r w:rsidRPr="00084BE4">
        <w:rPr>
          <w:rStyle w:val="Strong"/>
          <w:rFonts w:ascii="Times New Roman" w:hAnsi="Times New Roman" w:cs="Times New Roman"/>
          <w:b w:val="0"/>
          <w:color w:val="000000"/>
          <w:shd w:val="clear" w:color="auto" w:fill="FFFFFF"/>
        </w:rPr>
        <w:t xml:space="preserve">GC: </w:t>
      </w:r>
      <w:r w:rsidR="00686CAB">
        <w:rPr>
          <w:rStyle w:val="Strong"/>
          <w:rFonts w:ascii="Times New Roman" w:hAnsi="Times New Roman" w:cs="Times New Roman"/>
          <w:b w:val="0"/>
          <w:color w:val="000000"/>
          <w:shd w:val="clear" w:color="auto" w:fill="FFFFFF"/>
        </w:rPr>
        <w:t>g</w:t>
      </w:r>
      <w:r w:rsidRPr="00084BE4">
        <w:rPr>
          <w:rStyle w:val="Strong"/>
          <w:rFonts w:ascii="Times New Roman" w:hAnsi="Times New Roman" w:cs="Times New Roman"/>
          <w:b w:val="0"/>
          <w:color w:val="000000"/>
          <w:shd w:val="clear" w:color="auto" w:fill="FFFFFF"/>
        </w:rPr>
        <w:t>onorrhea</w:t>
      </w:r>
    </w:p>
    <w:p w14:paraId="6D30840F" w14:textId="77777777" w:rsidR="00541E80" w:rsidRDefault="00E54500" w:rsidP="00084BE4">
      <w:pPr>
        <w:pStyle w:val="ListParagraph"/>
        <w:numPr>
          <w:ilvl w:val="0"/>
          <w:numId w:val="1"/>
        </w:numPr>
        <w:rPr>
          <w:rStyle w:val="Strong"/>
          <w:rFonts w:ascii="Times New Roman" w:hAnsi="Times New Roman" w:cs="Times New Roman"/>
          <w:b w:val="0"/>
          <w:color w:val="000000"/>
          <w:shd w:val="clear" w:color="auto" w:fill="FFFFFF"/>
        </w:rPr>
      </w:pPr>
      <w:r w:rsidRPr="00084BE4">
        <w:rPr>
          <w:rStyle w:val="Strong"/>
          <w:rFonts w:ascii="Times New Roman" w:hAnsi="Times New Roman" w:cs="Times New Roman"/>
          <w:b w:val="0"/>
          <w:color w:val="000000"/>
          <w:shd w:val="clear" w:color="auto" w:fill="FFFFFF"/>
        </w:rPr>
        <w:t xml:space="preserve">CT: </w:t>
      </w:r>
      <w:r w:rsidR="00686CAB">
        <w:rPr>
          <w:rStyle w:val="Strong"/>
          <w:rFonts w:ascii="Times New Roman" w:hAnsi="Times New Roman" w:cs="Times New Roman"/>
          <w:b w:val="0"/>
          <w:color w:val="000000"/>
          <w:shd w:val="clear" w:color="auto" w:fill="FFFFFF"/>
        </w:rPr>
        <w:t>c</w:t>
      </w:r>
      <w:r w:rsidRPr="00084BE4">
        <w:rPr>
          <w:rStyle w:val="Strong"/>
          <w:rFonts w:ascii="Times New Roman" w:hAnsi="Times New Roman" w:cs="Times New Roman"/>
          <w:b w:val="0"/>
          <w:color w:val="000000"/>
          <w:shd w:val="clear" w:color="auto" w:fill="FFFFFF"/>
        </w:rPr>
        <w:t>hlamydia</w:t>
      </w:r>
    </w:p>
    <w:p w14:paraId="7947372C" w14:textId="77777777" w:rsidR="00541E80" w:rsidRDefault="00686CAB" w:rsidP="00084BE4">
      <w:pPr>
        <w:pStyle w:val="ListParagraph"/>
        <w:numPr>
          <w:ilvl w:val="0"/>
          <w:numId w:val="1"/>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HIV: human immunodeficiency virus</w:t>
      </w:r>
    </w:p>
    <w:p w14:paraId="3C1C7969" w14:textId="77777777" w:rsidR="00E54500" w:rsidRPr="00084BE4" w:rsidRDefault="00686CAB" w:rsidP="00084BE4">
      <w:pPr>
        <w:pStyle w:val="ListParagraph"/>
        <w:numPr>
          <w:ilvl w:val="0"/>
          <w:numId w:val="1"/>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H</w:t>
      </w:r>
      <w:r>
        <w:rPr>
          <w:rStyle w:val="Strong"/>
          <w:rFonts w:ascii="Times New Roman" w:hAnsi="Times New Roman" w:cs="Times New Roman"/>
          <w:b w:val="0"/>
          <w:color w:val="000000"/>
          <w:shd w:val="clear" w:color="auto" w:fill="FFFFFF"/>
        </w:rPr>
        <w:t>CV: h</w:t>
      </w:r>
      <w:r w:rsidRPr="00C42841">
        <w:rPr>
          <w:rStyle w:val="Strong"/>
          <w:rFonts w:ascii="Times New Roman" w:hAnsi="Times New Roman" w:cs="Times New Roman"/>
          <w:b w:val="0"/>
          <w:color w:val="000000"/>
          <w:shd w:val="clear" w:color="auto" w:fill="FFFFFF"/>
        </w:rPr>
        <w:t xml:space="preserve">epatitis C </w:t>
      </w:r>
      <w:r>
        <w:rPr>
          <w:rStyle w:val="Strong"/>
          <w:rFonts w:ascii="Times New Roman" w:hAnsi="Times New Roman" w:cs="Times New Roman"/>
          <w:b w:val="0"/>
          <w:color w:val="000000"/>
          <w:shd w:val="clear" w:color="auto" w:fill="FFFFFF"/>
        </w:rPr>
        <w:t>v</w:t>
      </w:r>
      <w:r w:rsidRPr="00C42841">
        <w:rPr>
          <w:rStyle w:val="Strong"/>
          <w:rFonts w:ascii="Times New Roman" w:hAnsi="Times New Roman" w:cs="Times New Roman"/>
          <w:b w:val="0"/>
          <w:color w:val="000000"/>
          <w:shd w:val="clear" w:color="auto" w:fill="FFFFFF"/>
        </w:rPr>
        <w:t>irus</w:t>
      </w:r>
    </w:p>
    <w:p w14:paraId="2B6A96AD" w14:textId="77777777" w:rsidR="00E54500" w:rsidRDefault="00E54500" w:rsidP="00084BE4">
      <w:pPr>
        <w:pStyle w:val="ListParagraph"/>
        <w:numPr>
          <w:ilvl w:val="0"/>
          <w:numId w:val="1"/>
        </w:numPr>
        <w:rPr>
          <w:rStyle w:val="Strong"/>
          <w:rFonts w:ascii="Times New Roman" w:hAnsi="Times New Roman" w:cs="Times New Roman"/>
          <w:b w:val="0"/>
          <w:color w:val="000000"/>
          <w:shd w:val="clear" w:color="auto" w:fill="FFFFFF"/>
        </w:rPr>
      </w:pPr>
      <w:r w:rsidRPr="00084BE4">
        <w:rPr>
          <w:rStyle w:val="Strong"/>
          <w:rFonts w:ascii="Times New Roman" w:hAnsi="Times New Roman" w:cs="Times New Roman"/>
          <w:b w:val="0"/>
          <w:color w:val="000000"/>
          <w:shd w:val="clear" w:color="auto" w:fill="FFFFFF"/>
        </w:rPr>
        <w:t>RPR: Reactive Plasma Reagin; TPPA: Treponema Pallidum Particle Agglutination</w:t>
      </w:r>
    </w:p>
    <w:p w14:paraId="3323230C" w14:textId="77777777" w:rsidR="00686CAB" w:rsidRDefault="00686CAB" w:rsidP="00084BE4">
      <w:pPr>
        <w:pStyle w:val="ListParagraph"/>
        <w:numPr>
          <w:ilvl w:val="0"/>
          <w:numId w:val="1"/>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HBsAg</w:t>
      </w:r>
      <w:r>
        <w:rPr>
          <w:rStyle w:val="Strong"/>
          <w:rFonts w:ascii="Times New Roman" w:hAnsi="Times New Roman" w:cs="Times New Roman"/>
          <w:b w:val="0"/>
          <w:color w:val="000000"/>
          <w:shd w:val="clear" w:color="auto" w:fill="FFFFFF"/>
        </w:rPr>
        <w:t>: hepatitis B virus surface antigen</w:t>
      </w:r>
    </w:p>
    <w:p w14:paraId="66043FAD" w14:textId="77777777" w:rsidR="00686CAB" w:rsidRDefault="00686CAB" w:rsidP="00084BE4">
      <w:pPr>
        <w:pStyle w:val="ListParagraph"/>
        <w:numPr>
          <w:ilvl w:val="0"/>
          <w:numId w:val="1"/>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HCV AB</w:t>
      </w:r>
      <w:r>
        <w:rPr>
          <w:rStyle w:val="Strong"/>
          <w:rFonts w:ascii="Times New Roman" w:hAnsi="Times New Roman" w:cs="Times New Roman"/>
          <w:b w:val="0"/>
          <w:color w:val="000000"/>
          <w:shd w:val="clear" w:color="auto" w:fill="FFFFFF"/>
        </w:rPr>
        <w:t>: hepatitis C virus antibody</w:t>
      </w:r>
    </w:p>
    <w:p w14:paraId="4C0BB227" w14:textId="77777777" w:rsidR="00BB04E6" w:rsidRDefault="00BB04E6" w:rsidP="00084BE4">
      <w:pPr>
        <w:pStyle w:val="ListParagraph"/>
        <w:numPr>
          <w:ilvl w:val="0"/>
          <w:numId w:val="1"/>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OPD: all outpatient departments</w:t>
      </w:r>
    </w:p>
    <w:p w14:paraId="77BE67FE" w14:textId="77777777" w:rsidR="00BB04E6" w:rsidRDefault="00BB04E6" w:rsidP="00084BE4">
      <w:pPr>
        <w:pStyle w:val="ListParagraph"/>
        <w:numPr>
          <w:ilvl w:val="0"/>
          <w:numId w:val="1"/>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ED: Emergency Department and Urgent Care</w:t>
      </w:r>
    </w:p>
    <w:p w14:paraId="5EA875B4" w14:textId="77777777" w:rsidR="00A25F30" w:rsidRDefault="00A25F30" w:rsidP="00084BE4">
      <w:pPr>
        <w:pStyle w:val="ListParagraph"/>
        <w:numPr>
          <w:ilvl w:val="0"/>
          <w:numId w:val="1"/>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PHN: public health nurse</w:t>
      </w:r>
    </w:p>
    <w:p w14:paraId="7FB87319" w14:textId="77777777" w:rsidR="00541E80" w:rsidRPr="00541E80" w:rsidRDefault="00541E80" w:rsidP="00541E80">
      <w:pPr>
        <w:pStyle w:val="ListParagraph"/>
        <w:numPr>
          <w:ilvl w:val="0"/>
          <w:numId w:val="1"/>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EPT</w:t>
      </w:r>
      <w:r>
        <w:rPr>
          <w:rStyle w:val="Strong"/>
          <w:rFonts w:ascii="Times New Roman" w:hAnsi="Times New Roman" w:cs="Times New Roman"/>
          <w:b w:val="0"/>
          <w:color w:val="000000"/>
          <w:shd w:val="clear" w:color="auto" w:fill="FFFFFF"/>
        </w:rPr>
        <w:t xml:space="preserve">: </w:t>
      </w:r>
      <w:r w:rsidRPr="00522FA5">
        <w:rPr>
          <w:rStyle w:val="Strong"/>
          <w:rFonts w:ascii="Times New Roman" w:hAnsi="Times New Roman" w:cs="Times New Roman"/>
          <w:b w:val="0"/>
          <w:color w:val="000000"/>
          <w:shd w:val="clear" w:color="auto" w:fill="FFFFFF"/>
        </w:rPr>
        <w:t>Expedited Partner Therapy</w:t>
      </w:r>
    </w:p>
    <w:p w14:paraId="622477D2" w14:textId="77777777" w:rsidR="008423A2" w:rsidRDefault="00055185">
      <w:pPr>
        <w:rPr>
          <w:rStyle w:val="Strong"/>
          <w:rFonts w:ascii="Times New Roman" w:hAnsi="Times New Roman" w:cs="Times New Roman"/>
          <w:b w:val="0"/>
          <w:color w:val="000000"/>
          <w:shd w:val="clear" w:color="auto" w:fill="FFFFFF"/>
        </w:rPr>
      </w:pPr>
      <w:r>
        <w:rPr>
          <w:rStyle w:val="Strong"/>
          <w:rFonts w:ascii="Times New Roman" w:hAnsi="Times New Roman" w:cs="Times New Roman"/>
          <w:color w:val="000000"/>
          <w:shd w:val="clear" w:color="auto" w:fill="FFFFFF"/>
        </w:rPr>
        <w:t>PROCEDURE</w:t>
      </w:r>
    </w:p>
    <w:p w14:paraId="2C15A94D" w14:textId="77777777" w:rsidR="00055185" w:rsidRDefault="00055185" w:rsidP="00D56695">
      <w:pPr>
        <w:pStyle w:val="ListParagraph"/>
        <w:numPr>
          <w:ilvl w:val="0"/>
          <w:numId w:val="2"/>
        </w:numPr>
        <w:rPr>
          <w:rStyle w:val="Strong"/>
          <w:rFonts w:ascii="Times New Roman" w:hAnsi="Times New Roman" w:cs="Times New Roman"/>
          <w:b w:val="0"/>
          <w:color w:val="000000"/>
          <w:shd w:val="clear" w:color="auto" w:fill="FFFFFF"/>
        </w:rPr>
      </w:pPr>
      <w:r w:rsidRPr="00055185">
        <w:rPr>
          <w:rStyle w:val="Strong"/>
          <w:rFonts w:ascii="Times New Roman" w:hAnsi="Times New Roman" w:cs="Times New Roman"/>
          <w:b w:val="0"/>
          <w:color w:val="000000"/>
          <w:shd w:val="clear" w:color="auto" w:fill="FFFFFF"/>
        </w:rPr>
        <w:t>Screening Guidelines</w:t>
      </w:r>
    </w:p>
    <w:p w14:paraId="560CCC08" w14:textId="77777777" w:rsidR="00055185" w:rsidRPr="00D00B05" w:rsidRDefault="00D00B05" w:rsidP="00D00B05">
      <w:pPr>
        <w:pStyle w:val="ListParagraph"/>
        <w:numPr>
          <w:ilvl w:val="1"/>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 xml:space="preserve">Patients should be assessed for </w:t>
      </w:r>
      <w:r>
        <w:rPr>
          <w:rStyle w:val="Strong"/>
          <w:rFonts w:ascii="Times New Roman" w:hAnsi="Times New Roman" w:cs="Times New Roman"/>
          <w:b w:val="0"/>
          <w:color w:val="000000"/>
          <w:shd w:val="clear" w:color="auto" w:fill="FFFFFF"/>
        </w:rPr>
        <w:t>STI</w:t>
      </w:r>
      <w:r w:rsidRPr="00C42841">
        <w:rPr>
          <w:rStyle w:val="Strong"/>
          <w:rFonts w:ascii="Times New Roman" w:hAnsi="Times New Roman" w:cs="Times New Roman"/>
          <w:b w:val="0"/>
          <w:color w:val="000000"/>
          <w:shd w:val="clear" w:color="auto" w:fill="FFFFFF"/>
        </w:rPr>
        <w:t xml:space="preserve"> risk at every visit</w:t>
      </w:r>
    </w:p>
    <w:p w14:paraId="43FC3FAC" w14:textId="77777777" w:rsidR="00C42841" w:rsidRDefault="00055185" w:rsidP="00D00B05">
      <w:pPr>
        <w:pStyle w:val="ListParagraph"/>
        <w:numPr>
          <w:ilvl w:val="2"/>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Minors ≥12 years of age can be tested and treated for STIs in Arizona without parental consent under ARS 44-132.01</w:t>
      </w:r>
    </w:p>
    <w:p w14:paraId="3F23917C" w14:textId="77777777" w:rsidR="00C42841" w:rsidRDefault="00055185" w:rsidP="00E428AB">
      <w:pPr>
        <w:pStyle w:val="ListParagraph"/>
        <w:numPr>
          <w:ilvl w:val="3"/>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 xml:space="preserve">If </w:t>
      </w:r>
      <w:r w:rsidR="00D00B05">
        <w:rPr>
          <w:rStyle w:val="Strong"/>
          <w:rFonts w:ascii="Times New Roman" w:hAnsi="Times New Roman" w:cs="Times New Roman"/>
          <w:b w:val="0"/>
          <w:color w:val="000000"/>
          <w:shd w:val="clear" w:color="auto" w:fill="FFFFFF"/>
        </w:rPr>
        <w:t xml:space="preserve">a </w:t>
      </w:r>
      <w:r w:rsidRPr="00C42841">
        <w:rPr>
          <w:rStyle w:val="Strong"/>
          <w:rFonts w:ascii="Times New Roman" w:hAnsi="Times New Roman" w:cs="Times New Roman"/>
          <w:b w:val="0"/>
          <w:color w:val="000000"/>
          <w:shd w:val="clear" w:color="auto" w:fill="FFFFFF"/>
        </w:rPr>
        <w:t>minor desire</w:t>
      </w:r>
      <w:r w:rsidR="00D00B05">
        <w:rPr>
          <w:rStyle w:val="Strong"/>
          <w:rFonts w:ascii="Times New Roman" w:hAnsi="Times New Roman" w:cs="Times New Roman"/>
          <w:b w:val="0"/>
          <w:color w:val="000000"/>
          <w:shd w:val="clear" w:color="auto" w:fill="FFFFFF"/>
        </w:rPr>
        <w:t>s</w:t>
      </w:r>
      <w:r w:rsidRPr="00C42841">
        <w:rPr>
          <w:rStyle w:val="Strong"/>
          <w:rFonts w:ascii="Times New Roman" w:hAnsi="Times New Roman" w:cs="Times New Roman"/>
          <w:b w:val="0"/>
          <w:color w:val="000000"/>
          <w:shd w:val="clear" w:color="auto" w:fill="FFFFFF"/>
        </w:rPr>
        <w:t xml:space="preserve"> confidentiality from parents</w:t>
      </w:r>
      <w:r w:rsidR="00C42841" w:rsidRPr="00C42841">
        <w:rPr>
          <w:rStyle w:val="Strong"/>
          <w:rFonts w:ascii="Times New Roman" w:hAnsi="Times New Roman" w:cs="Times New Roman"/>
          <w:b w:val="0"/>
          <w:color w:val="000000"/>
          <w:shd w:val="clear" w:color="auto" w:fill="FFFFFF"/>
        </w:rPr>
        <w:t>,</w:t>
      </w:r>
      <w:r w:rsidRPr="00C42841">
        <w:rPr>
          <w:rStyle w:val="Strong"/>
          <w:rFonts w:ascii="Times New Roman" w:hAnsi="Times New Roman" w:cs="Times New Roman"/>
          <w:b w:val="0"/>
          <w:color w:val="000000"/>
          <w:shd w:val="clear" w:color="auto" w:fill="FFFFFF"/>
        </w:rPr>
        <w:t xml:space="preserve"> document the phone number the patient would like to be contacted at and the school the patient attends</w:t>
      </w:r>
    </w:p>
    <w:p w14:paraId="52912061" w14:textId="77777777" w:rsidR="00CB4506" w:rsidRDefault="00CB4506" w:rsidP="00CB4506">
      <w:pPr>
        <w:pStyle w:val="ListParagraph"/>
        <w:rPr>
          <w:rStyle w:val="Strong"/>
          <w:rFonts w:ascii="Times New Roman" w:hAnsi="Times New Roman" w:cs="Times New Roman"/>
          <w:b w:val="0"/>
          <w:color w:val="000000"/>
          <w:shd w:val="clear" w:color="auto" w:fill="FFFFFF"/>
        </w:rPr>
      </w:pPr>
    </w:p>
    <w:p w14:paraId="24941D61" w14:textId="77777777" w:rsidR="00C42841" w:rsidRDefault="00C42841" w:rsidP="007A282C">
      <w:pPr>
        <w:pStyle w:val="ListParagraph"/>
        <w:numPr>
          <w:ilvl w:val="0"/>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Testing Guidelines</w:t>
      </w:r>
    </w:p>
    <w:p w14:paraId="6137DA8B" w14:textId="52D5B0EF" w:rsidR="00C42841" w:rsidRDefault="00CB4506" w:rsidP="00C42841">
      <w:pPr>
        <w:pStyle w:val="ListParagraph"/>
        <w:numPr>
          <w:ilvl w:val="1"/>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Per</w:t>
      </w:r>
      <w:r w:rsidR="00C42841" w:rsidRPr="00C42841">
        <w:rPr>
          <w:rStyle w:val="Strong"/>
          <w:rFonts w:ascii="Times New Roman" w:hAnsi="Times New Roman" w:cs="Times New Roman"/>
          <w:b w:val="0"/>
          <w:color w:val="000000"/>
          <w:shd w:val="clear" w:color="auto" w:fill="FFFFFF"/>
        </w:rPr>
        <w:t xml:space="preserve"> email from Dr</w:t>
      </w:r>
      <w:r>
        <w:rPr>
          <w:rStyle w:val="Strong"/>
          <w:rFonts w:ascii="Times New Roman" w:hAnsi="Times New Roman" w:cs="Times New Roman"/>
          <w:b w:val="0"/>
          <w:color w:val="000000"/>
          <w:shd w:val="clear" w:color="auto" w:fill="FFFFFF"/>
        </w:rPr>
        <w:t>.</w:t>
      </w:r>
      <w:r w:rsidR="00C42841" w:rsidRPr="00C42841">
        <w:rPr>
          <w:rStyle w:val="Strong"/>
          <w:rFonts w:ascii="Times New Roman" w:hAnsi="Times New Roman" w:cs="Times New Roman"/>
          <w:b w:val="0"/>
          <w:color w:val="000000"/>
          <w:shd w:val="clear" w:color="auto" w:fill="FFFFFF"/>
        </w:rPr>
        <w:t xml:space="preserve"> Christensen</w:t>
      </w:r>
      <w:r w:rsidR="001B6FD1">
        <w:rPr>
          <w:rStyle w:val="Strong"/>
          <w:rFonts w:ascii="Times New Roman" w:hAnsi="Times New Roman" w:cs="Times New Roman"/>
          <w:b w:val="0"/>
          <w:color w:val="000000"/>
          <w:shd w:val="clear" w:color="auto" w:fill="FFFFFF"/>
        </w:rPr>
        <w:t>, IHS Chief Medical Officer,</w:t>
      </w:r>
      <w:r w:rsidR="00C42841" w:rsidRPr="00C42841">
        <w:rPr>
          <w:rStyle w:val="Strong"/>
          <w:rFonts w:ascii="Times New Roman" w:hAnsi="Times New Roman" w:cs="Times New Roman"/>
          <w:b w:val="0"/>
          <w:color w:val="000000"/>
          <w:shd w:val="clear" w:color="auto" w:fill="FFFFFF"/>
        </w:rPr>
        <w:t xml:space="preserve"> on 10/25/2022</w:t>
      </w:r>
    </w:p>
    <w:p w14:paraId="36C7EB33" w14:textId="77777777" w:rsidR="00CB4506" w:rsidRPr="00C42841" w:rsidRDefault="00CB4506" w:rsidP="00CB4506">
      <w:pPr>
        <w:pStyle w:val="ListParagraph"/>
        <w:numPr>
          <w:ilvl w:val="2"/>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 xml:space="preserve">Annual syphilis testing for </w:t>
      </w:r>
      <w:r>
        <w:rPr>
          <w:rStyle w:val="Strong"/>
          <w:rFonts w:ascii="Times New Roman" w:hAnsi="Times New Roman" w:cs="Times New Roman"/>
          <w:b w:val="0"/>
          <w:color w:val="000000"/>
          <w:shd w:val="clear" w:color="auto" w:fill="FFFFFF"/>
        </w:rPr>
        <w:t xml:space="preserve">all </w:t>
      </w:r>
      <w:r w:rsidRPr="00C42841">
        <w:rPr>
          <w:rStyle w:val="Strong"/>
          <w:rFonts w:ascii="Times New Roman" w:hAnsi="Times New Roman" w:cs="Times New Roman"/>
          <w:b w:val="0"/>
          <w:color w:val="000000"/>
          <w:shd w:val="clear" w:color="auto" w:fill="FFFFFF"/>
        </w:rPr>
        <w:t>persons aged 13-64</w:t>
      </w:r>
      <w:r>
        <w:rPr>
          <w:rStyle w:val="Strong"/>
          <w:rFonts w:ascii="Times New Roman" w:hAnsi="Times New Roman" w:cs="Times New Roman"/>
          <w:b w:val="0"/>
          <w:color w:val="000000"/>
          <w:shd w:val="clear" w:color="auto" w:fill="FFFFFF"/>
        </w:rPr>
        <w:t xml:space="preserve"> years </w:t>
      </w:r>
    </w:p>
    <w:p w14:paraId="2E96E22A" w14:textId="77777777" w:rsidR="00C42841" w:rsidRDefault="00C42841" w:rsidP="00867EE1">
      <w:pPr>
        <w:pStyle w:val="ListParagraph"/>
        <w:numPr>
          <w:ilvl w:val="1"/>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lastRenderedPageBreak/>
        <w:t xml:space="preserve">Population-specific testing requirements as recommended by </w:t>
      </w:r>
      <w:r w:rsidR="00686CAB">
        <w:rPr>
          <w:rStyle w:val="Strong"/>
          <w:rFonts w:ascii="Times New Roman" w:hAnsi="Times New Roman" w:cs="Times New Roman"/>
          <w:b w:val="0"/>
          <w:color w:val="000000"/>
          <w:shd w:val="clear" w:color="auto" w:fill="FFFFFF"/>
        </w:rPr>
        <w:t>CDC</w:t>
      </w:r>
      <w:r w:rsidR="00686CAB" w:rsidRPr="00C42841">
        <w:rPr>
          <w:rStyle w:val="Strong"/>
          <w:rFonts w:ascii="Times New Roman" w:hAnsi="Times New Roman" w:cs="Times New Roman"/>
          <w:b w:val="0"/>
          <w:color w:val="000000"/>
          <w:shd w:val="clear" w:color="auto" w:fill="FFFFFF"/>
        </w:rPr>
        <w:t xml:space="preserve"> </w:t>
      </w:r>
      <w:r w:rsidR="00686CAB">
        <w:rPr>
          <w:rStyle w:val="Strong"/>
          <w:rFonts w:ascii="Times New Roman" w:hAnsi="Times New Roman" w:cs="Times New Roman"/>
          <w:b w:val="0"/>
          <w:color w:val="000000"/>
          <w:shd w:val="clear" w:color="auto" w:fill="FFFFFF"/>
        </w:rPr>
        <w:t xml:space="preserve">and/or </w:t>
      </w:r>
      <w:r w:rsidRPr="00C42841">
        <w:rPr>
          <w:rStyle w:val="Strong"/>
          <w:rFonts w:ascii="Times New Roman" w:hAnsi="Times New Roman" w:cs="Times New Roman"/>
          <w:b w:val="0"/>
          <w:color w:val="000000"/>
          <w:shd w:val="clear" w:color="auto" w:fill="FFFFFF"/>
        </w:rPr>
        <w:t>the Indian Health Service Chief Clinical Consultant for Infectious Diseases</w:t>
      </w:r>
      <w:r w:rsidR="00686CAB">
        <w:rPr>
          <w:rStyle w:val="Strong"/>
          <w:rFonts w:ascii="Times New Roman" w:hAnsi="Times New Roman" w:cs="Times New Roman"/>
          <w:b w:val="0"/>
          <w:color w:val="000000"/>
          <w:shd w:val="clear" w:color="auto" w:fill="FFFFFF"/>
        </w:rPr>
        <w:t xml:space="preserve"> </w:t>
      </w:r>
    </w:p>
    <w:p w14:paraId="6D6F288A" w14:textId="77777777" w:rsidR="00C42841" w:rsidRDefault="00C42841" w:rsidP="0071363C">
      <w:pPr>
        <w:pStyle w:val="ListParagraph"/>
        <w:numPr>
          <w:ilvl w:val="2"/>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All Men and Women</w:t>
      </w:r>
    </w:p>
    <w:p w14:paraId="5C733AAE" w14:textId="77777777" w:rsidR="00C42841" w:rsidRDefault="00686CAB" w:rsidP="00C42841">
      <w:pPr>
        <w:pStyle w:val="ListParagraph"/>
        <w:numPr>
          <w:ilvl w:val="3"/>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GC</w:t>
      </w:r>
      <w:r w:rsidR="00C42841" w:rsidRPr="00C42841">
        <w:rPr>
          <w:rStyle w:val="Strong"/>
          <w:rFonts w:ascii="Times New Roman" w:hAnsi="Times New Roman" w:cs="Times New Roman"/>
          <w:b w:val="0"/>
          <w:color w:val="000000"/>
          <w:shd w:val="clear" w:color="auto" w:fill="FFFFFF"/>
        </w:rPr>
        <w:t>/</w:t>
      </w:r>
      <w:r>
        <w:rPr>
          <w:rStyle w:val="Strong"/>
          <w:rFonts w:ascii="Times New Roman" w:hAnsi="Times New Roman" w:cs="Times New Roman"/>
          <w:b w:val="0"/>
          <w:color w:val="000000"/>
          <w:shd w:val="clear" w:color="auto" w:fill="FFFFFF"/>
        </w:rPr>
        <w:t>CT</w:t>
      </w:r>
      <w:r w:rsidR="00C42841" w:rsidRPr="00C42841">
        <w:rPr>
          <w:rStyle w:val="Strong"/>
          <w:rFonts w:ascii="Times New Roman" w:hAnsi="Times New Roman" w:cs="Times New Roman"/>
          <w:b w:val="0"/>
          <w:color w:val="000000"/>
          <w:shd w:val="clear" w:color="auto" w:fill="FFFFFF"/>
        </w:rPr>
        <w:t xml:space="preserve"> urine testing </w:t>
      </w:r>
      <w:r w:rsidR="00C42841">
        <w:rPr>
          <w:rStyle w:val="Strong"/>
          <w:rFonts w:ascii="Times New Roman" w:hAnsi="Times New Roman" w:cs="Times New Roman"/>
          <w:b w:val="0"/>
          <w:color w:val="000000"/>
          <w:shd w:val="clear" w:color="auto" w:fill="FFFFFF"/>
        </w:rPr>
        <w:t>every year</w:t>
      </w:r>
      <w:r w:rsidR="00C42841" w:rsidRPr="00C42841">
        <w:rPr>
          <w:rStyle w:val="Strong"/>
          <w:rFonts w:ascii="Times New Roman" w:hAnsi="Times New Roman" w:cs="Times New Roman"/>
          <w:b w:val="0"/>
          <w:color w:val="000000"/>
          <w:shd w:val="clear" w:color="auto" w:fill="FFFFFF"/>
        </w:rPr>
        <w:t xml:space="preserve"> </w:t>
      </w:r>
      <w:r w:rsidR="00C42841">
        <w:rPr>
          <w:rStyle w:val="Strong"/>
          <w:rFonts w:ascii="Times New Roman" w:hAnsi="Times New Roman" w:cs="Times New Roman"/>
          <w:b w:val="0"/>
          <w:color w:val="000000"/>
          <w:shd w:val="clear" w:color="auto" w:fill="FFFFFF"/>
        </w:rPr>
        <w:t xml:space="preserve">for all patients </w:t>
      </w:r>
      <w:r w:rsidR="00C42841" w:rsidRPr="00C42841">
        <w:rPr>
          <w:rStyle w:val="Strong"/>
          <w:rFonts w:ascii="Times New Roman" w:hAnsi="Times New Roman" w:cs="Times New Roman"/>
          <w:b w:val="0"/>
          <w:color w:val="000000"/>
          <w:shd w:val="clear" w:color="auto" w:fill="FFFFFF"/>
        </w:rPr>
        <w:t>age</w:t>
      </w:r>
      <w:r w:rsidR="00C42841">
        <w:rPr>
          <w:rStyle w:val="Strong"/>
          <w:rFonts w:ascii="Times New Roman" w:hAnsi="Times New Roman" w:cs="Times New Roman"/>
          <w:b w:val="0"/>
          <w:color w:val="000000"/>
          <w:shd w:val="clear" w:color="auto" w:fill="FFFFFF"/>
        </w:rPr>
        <w:t>d</w:t>
      </w:r>
      <w:r w:rsidR="00C42841" w:rsidRPr="00C42841">
        <w:rPr>
          <w:rStyle w:val="Strong"/>
          <w:rFonts w:ascii="Times New Roman" w:hAnsi="Times New Roman" w:cs="Times New Roman"/>
          <w:b w:val="0"/>
          <w:color w:val="000000"/>
          <w:shd w:val="clear" w:color="auto" w:fill="FFFFFF"/>
        </w:rPr>
        <w:t xml:space="preserve"> 13-40</w:t>
      </w:r>
      <w:r w:rsidR="00C42841">
        <w:rPr>
          <w:rStyle w:val="Strong"/>
          <w:rFonts w:ascii="Times New Roman" w:hAnsi="Times New Roman" w:cs="Times New Roman"/>
          <w:b w:val="0"/>
          <w:color w:val="000000"/>
          <w:shd w:val="clear" w:color="auto" w:fill="FFFFFF"/>
        </w:rPr>
        <w:t xml:space="preserve"> years and</w:t>
      </w:r>
      <w:r w:rsidR="00C42841" w:rsidRPr="00C42841">
        <w:rPr>
          <w:rStyle w:val="Strong"/>
          <w:rFonts w:ascii="Times New Roman" w:hAnsi="Times New Roman" w:cs="Times New Roman"/>
          <w:b w:val="0"/>
          <w:color w:val="000000"/>
          <w:shd w:val="clear" w:color="auto" w:fill="FFFFFF"/>
        </w:rPr>
        <w:t xml:space="preserve"> </w:t>
      </w:r>
      <w:r w:rsidR="00C42841">
        <w:rPr>
          <w:rStyle w:val="Strong"/>
          <w:rFonts w:ascii="Times New Roman" w:hAnsi="Times New Roman" w:cs="Times New Roman"/>
          <w:b w:val="0"/>
          <w:color w:val="000000"/>
          <w:shd w:val="clear" w:color="auto" w:fill="FFFFFF"/>
        </w:rPr>
        <w:t>p</w:t>
      </w:r>
      <w:r w:rsidR="00C42841" w:rsidRPr="00C42841">
        <w:rPr>
          <w:rStyle w:val="Strong"/>
          <w:rFonts w:ascii="Times New Roman" w:hAnsi="Times New Roman" w:cs="Times New Roman"/>
          <w:b w:val="0"/>
          <w:color w:val="000000"/>
          <w:shd w:val="clear" w:color="auto" w:fill="FFFFFF"/>
        </w:rPr>
        <w:t>haryngeal and rectal testing as appropriate</w:t>
      </w:r>
    </w:p>
    <w:p w14:paraId="4B9F0B7D" w14:textId="77777777" w:rsidR="00C42841" w:rsidRDefault="00C42841" w:rsidP="00336039">
      <w:pPr>
        <w:pStyle w:val="ListParagraph"/>
        <w:numPr>
          <w:ilvl w:val="3"/>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HIV testing every five years for all patients aged 13-64 years</w:t>
      </w:r>
    </w:p>
    <w:p w14:paraId="2F8891ED" w14:textId="77777777" w:rsidR="00C42841" w:rsidRPr="00C42841" w:rsidRDefault="00C42841" w:rsidP="00336039">
      <w:pPr>
        <w:pStyle w:val="ListParagraph"/>
        <w:numPr>
          <w:ilvl w:val="3"/>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Hepatitis C Virus (HCV)</w:t>
      </w:r>
      <w:r>
        <w:rPr>
          <w:rStyle w:val="Strong"/>
          <w:rFonts w:ascii="Times New Roman" w:hAnsi="Times New Roman" w:cs="Times New Roman"/>
          <w:b w:val="0"/>
          <w:color w:val="000000"/>
          <w:shd w:val="clear" w:color="auto" w:fill="FFFFFF"/>
        </w:rPr>
        <w:t xml:space="preserve"> </w:t>
      </w:r>
      <w:r w:rsidRPr="00C42841">
        <w:rPr>
          <w:rStyle w:val="Strong"/>
          <w:rFonts w:ascii="Times New Roman" w:hAnsi="Times New Roman" w:cs="Times New Roman"/>
          <w:b w:val="0"/>
          <w:color w:val="000000"/>
          <w:shd w:val="clear" w:color="auto" w:fill="FFFFFF"/>
        </w:rPr>
        <w:t xml:space="preserve">at least once in their lifetime over </w:t>
      </w:r>
      <w:r>
        <w:rPr>
          <w:rStyle w:val="Strong"/>
          <w:rFonts w:ascii="Times New Roman" w:hAnsi="Times New Roman" w:cs="Times New Roman"/>
          <w:b w:val="0"/>
          <w:color w:val="000000"/>
          <w:shd w:val="clear" w:color="auto" w:fill="FFFFFF"/>
        </w:rPr>
        <w:t xml:space="preserve">for all patients </w:t>
      </w:r>
      <w:r w:rsidR="00686CAB" w:rsidRPr="00C42841">
        <w:rPr>
          <w:rStyle w:val="Strong"/>
          <w:rFonts w:ascii="Times New Roman" w:hAnsi="Times New Roman" w:cs="Times New Roman"/>
          <w:b w:val="0"/>
          <w:color w:val="000000"/>
          <w:shd w:val="clear" w:color="auto" w:fill="FFFFFF"/>
        </w:rPr>
        <w:t>≥</w:t>
      </w:r>
      <w:r w:rsidRPr="00C42841">
        <w:rPr>
          <w:rStyle w:val="Strong"/>
          <w:rFonts w:ascii="Times New Roman" w:hAnsi="Times New Roman" w:cs="Times New Roman"/>
          <w:b w:val="0"/>
          <w:color w:val="000000"/>
          <w:shd w:val="clear" w:color="auto" w:fill="FFFFFF"/>
        </w:rPr>
        <w:t>18 years old</w:t>
      </w:r>
    </w:p>
    <w:p w14:paraId="255310EF" w14:textId="77777777" w:rsidR="00C42841" w:rsidRPr="00C42841" w:rsidRDefault="00C42841" w:rsidP="00686CAB">
      <w:pPr>
        <w:pStyle w:val="ListParagraph"/>
        <w:numPr>
          <w:ilvl w:val="2"/>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Pregnant Women</w:t>
      </w:r>
    </w:p>
    <w:p w14:paraId="7EBD6083" w14:textId="607B2C35" w:rsidR="00C42841" w:rsidRPr="00C42841" w:rsidRDefault="00C42841" w:rsidP="00C42841">
      <w:pPr>
        <w:pStyle w:val="ListParagraph"/>
        <w:numPr>
          <w:ilvl w:val="3"/>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 xml:space="preserve">First prenatal visit: </w:t>
      </w:r>
      <w:r w:rsidR="00AE2F62">
        <w:rPr>
          <w:rStyle w:val="Strong"/>
          <w:rFonts w:ascii="Times New Roman" w:hAnsi="Times New Roman" w:cs="Times New Roman"/>
          <w:b w:val="0"/>
          <w:color w:val="000000"/>
          <w:shd w:val="clear" w:color="auto" w:fill="FFFFFF"/>
        </w:rPr>
        <w:t>Syphilis testing, EIA with reflex R</w:t>
      </w:r>
      <w:r w:rsidR="00AE2F62" w:rsidRPr="00C42841">
        <w:rPr>
          <w:rStyle w:val="Strong"/>
          <w:rFonts w:ascii="Times New Roman" w:hAnsi="Times New Roman" w:cs="Times New Roman"/>
          <w:b w:val="0"/>
          <w:color w:val="000000"/>
          <w:shd w:val="clear" w:color="auto" w:fill="FFFFFF"/>
        </w:rPr>
        <w:t>PR</w:t>
      </w:r>
      <w:r w:rsidR="00AE2F62" w:rsidRPr="00AE2F62">
        <w:rPr>
          <w:rStyle w:val="Strong"/>
          <w:rFonts w:ascii="Times New Roman" w:hAnsi="Times New Roman" w:cs="Times New Roman"/>
          <w:b w:val="0"/>
          <w:color w:val="000000"/>
          <w:shd w:val="clear" w:color="auto" w:fill="FFFFFF"/>
        </w:rPr>
        <w:t xml:space="preserve"> </w:t>
      </w:r>
      <w:r w:rsidR="00AE2F62">
        <w:rPr>
          <w:rStyle w:val="Strong"/>
          <w:rFonts w:ascii="Times New Roman" w:hAnsi="Times New Roman" w:cs="Times New Roman"/>
          <w:b w:val="0"/>
          <w:color w:val="000000"/>
          <w:shd w:val="clear" w:color="auto" w:fill="FFFFFF"/>
        </w:rPr>
        <w:t>is preferred;</w:t>
      </w:r>
      <w:r w:rsidRPr="00C42841">
        <w:rPr>
          <w:rStyle w:val="Strong"/>
          <w:rFonts w:ascii="Times New Roman" w:hAnsi="Times New Roman" w:cs="Times New Roman"/>
          <w:b w:val="0"/>
          <w:color w:val="000000"/>
          <w:shd w:val="clear" w:color="auto" w:fill="FFFFFF"/>
        </w:rPr>
        <w:t xml:space="preserve"> HIV</w:t>
      </w:r>
      <w:r w:rsidR="00AE2F62">
        <w:rPr>
          <w:rStyle w:val="Strong"/>
          <w:rFonts w:ascii="Times New Roman" w:hAnsi="Times New Roman" w:cs="Times New Roman"/>
          <w:b w:val="0"/>
          <w:color w:val="000000"/>
          <w:shd w:val="clear" w:color="auto" w:fill="FFFFFF"/>
        </w:rPr>
        <w:t>;</w:t>
      </w:r>
      <w:r w:rsidRPr="00C42841">
        <w:rPr>
          <w:rStyle w:val="Strong"/>
          <w:rFonts w:ascii="Times New Roman" w:hAnsi="Times New Roman" w:cs="Times New Roman"/>
          <w:b w:val="0"/>
          <w:color w:val="000000"/>
          <w:shd w:val="clear" w:color="auto" w:fill="FFFFFF"/>
        </w:rPr>
        <w:t xml:space="preserve"> HBsAg and HCV AB (</w:t>
      </w:r>
      <w:r w:rsidR="00686CAB">
        <w:rPr>
          <w:rStyle w:val="Strong"/>
          <w:rFonts w:ascii="Times New Roman" w:hAnsi="Times New Roman" w:cs="Times New Roman"/>
          <w:b w:val="0"/>
          <w:color w:val="000000"/>
          <w:shd w:val="clear" w:color="auto" w:fill="FFFFFF"/>
        </w:rPr>
        <w:t xml:space="preserve">with </w:t>
      </w:r>
      <w:r w:rsidRPr="00C42841">
        <w:rPr>
          <w:rStyle w:val="Strong"/>
          <w:rFonts w:ascii="Times New Roman" w:hAnsi="Times New Roman" w:cs="Times New Roman"/>
          <w:b w:val="0"/>
          <w:color w:val="000000"/>
          <w:shd w:val="clear" w:color="auto" w:fill="FFFFFF"/>
        </w:rPr>
        <w:t xml:space="preserve">reflex </w:t>
      </w:r>
      <w:r w:rsidR="00686CAB">
        <w:rPr>
          <w:rStyle w:val="Strong"/>
          <w:rFonts w:ascii="Times New Roman" w:hAnsi="Times New Roman" w:cs="Times New Roman"/>
          <w:b w:val="0"/>
          <w:color w:val="000000"/>
          <w:shd w:val="clear" w:color="auto" w:fill="FFFFFF"/>
        </w:rPr>
        <w:t>HCV RNA testing</w:t>
      </w:r>
      <w:r w:rsidRPr="00C42841">
        <w:rPr>
          <w:rStyle w:val="Strong"/>
          <w:rFonts w:ascii="Times New Roman" w:hAnsi="Times New Roman" w:cs="Times New Roman"/>
          <w:b w:val="0"/>
          <w:color w:val="000000"/>
          <w:shd w:val="clear" w:color="auto" w:fill="FFFFFF"/>
        </w:rPr>
        <w:t>)</w:t>
      </w:r>
      <w:r w:rsidR="00AE2F62">
        <w:rPr>
          <w:rStyle w:val="Strong"/>
          <w:rFonts w:ascii="Times New Roman" w:hAnsi="Times New Roman" w:cs="Times New Roman"/>
          <w:b w:val="0"/>
          <w:color w:val="000000"/>
          <w:shd w:val="clear" w:color="auto" w:fill="FFFFFF"/>
        </w:rPr>
        <w:t>;</w:t>
      </w:r>
      <w:r w:rsidRPr="00C42841">
        <w:rPr>
          <w:rStyle w:val="Strong"/>
          <w:rFonts w:ascii="Times New Roman" w:hAnsi="Times New Roman" w:cs="Times New Roman"/>
          <w:b w:val="0"/>
          <w:color w:val="000000"/>
          <w:shd w:val="clear" w:color="auto" w:fill="FFFFFF"/>
        </w:rPr>
        <w:t xml:space="preserve"> </w:t>
      </w:r>
      <w:r w:rsidR="00686CAB">
        <w:rPr>
          <w:rStyle w:val="Strong"/>
          <w:rFonts w:ascii="Times New Roman" w:hAnsi="Times New Roman" w:cs="Times New Roman"/>
          <w:b w:val="0"/>
          <w:color w:val="000000"/>
          <w:shd w:val="clear" w:color="auto" w:fill="FFFFFF"/>
        </w:rPr>
        <w:t>GC/CT</w:t>
      </w:r>
      <w:r w:rsidRPr="00C42841">
        <w:rPr>
          <w:rStyle w:val="Strong"/>
          <w:rFonts w:ascii="Times New Roman" w:hAnsi="Times New Roman" w:cs="Times New Roman"/>
          <w:b w:val="0"/>
          <w:color w:val="000000"/>
          <w:shd w:val="clear" w:color="auto" w:fill="FFFFFF"/>
        </w:rPr>
        <w:t xml:space="preserve"> urine testing</w:t>
      </w:r>
      <w:r w:rsidR="00686CAB">
        <w:rPr>
          <w:rStyle w:val="Strong"/>
          <w:rFonts w:ascii="Times New Roman" w:hAnsi="Times New Roman" w:cs="Times New Roman"/>
          <w:b w:val="0"/>
          <w:color w:val="000000"/>
          <w:shd w:val="clear" w:color="auto" w:fill="FFFFFF"/>
        </w:rPr>
        <w:t xml:space="preserve"> with </w:t>
      </w:r>
      <w:r w:rsidRPr="00C42841">
        <w:rPr>
          <w:rStyle w:val="Strong"/>
          <w:rFonts w:ascii="Times New Roman" w:hAnsi="Times New Roman" w:cs="Times New Roman"/>
          <w:b w:val="0"/>
          <w:color w:val="000000"/>
          <w:shd w:val="clear" w:color="auto" w:fill="FFFFFF"/>
        </w:rPr>
        <w:t>pharyngeal</w:t>
      </w:r>
      <w:r w:rsidR="00D00B05">
        <w:rPr>
          <w:rStyle w:val="Strong"/>
          <w:rFonts w:ascii="Times New Roman" w:hAnsi="Times New Roman" w:cs="Times New Roman"/>
          <w:b w:val="0"/>
          <w:color w:val="000000"/>
          <w:shd w:val="clear" w:color="auto" w:fill="FFFFFF"/>
        </w:rPr>
        <w:t>/</w:t>
      </w:r>
      <w:r w:rsidRPr="00C42841">
        <w:rPr>
          <w:rStyle w:val="Strong"/>
          <w:rFonts w:ascii="Times New Roman" w:hAnsi="Times New Roman" w:cs="Times New Roman"/>
          <w:b w:val="0"/>
          <w:color w:val="000000"/>
          <w:shd w:val="clear" w:color="auto" w:fill="FFFFFF"/>
        </w:rPr>
        <w:t xml:space="preserve">rectal testing as </w:t>
      </w:r>
      <w:r w:rsidR="00D00B05">
        <w:rPr>
          <w:rStyle w:val="Strong"/>
          <w:rFonts w:ascii="Times New Roman" w:hAnsi="Times New Roman" w:cs="Times New Roman"/>
          <w:b w:val="0"/>
          <w:color w:val="000000"/>
          <w:shd w:val="clear" w:color="auto" w:fill="FFFFFF"/>
        </w:rPr>
        <w:t>indicated</w:t>
      </w:r>
    </w:p>
    <w:p w14:paraId="422C6A91" w14:textId="0A48B4B1" w:rsidR="00C42841" w:rsidRPr="001B6FD1" w:rsidRDefault="00C42841" w:rsidP="001B6FD1">
      <w:pPr>
        <w:pStyle w:val="ListParagraph"/>
        <w:numPr>
          <w:ilvl w:val="3"/>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Third trimester: HIV</w:t>
      </w:r>
      <w:r w:rsidR="00AE2F62">
        <w:rPr>
          <w:rStyle w:val="Strong"/>
          <w:rFonts w:ascii="Times New Roman" w:hAnsi="Times New Roman" w:cs="Times New Roman"/>
          <w:b w:val="0"/>
          <w:color w:val="000000"/>
          <w:shd w:val="clear" w:color="auto" w:fill="FFFFFF"/>
        </w:rPr>
        <w:t>;</w:t>
      </w:r>
      <w:r w:rsidRPr="00C42841">
        <w:rPr>
          <w:rStyle w:val="Strong"/>
          <w:rFonts w:ascii="Times New Roman" w:hAnsi="Times New Roman" w:cs="Times New Roman"/>
          <w:b w:val="0"/>
          <w:color w:val="000000"/>
          <w:shd w:val="clear" w:color="auto" w:fill="FFFFFF"/>
        </w:rPr>
        <w:t xml:space="preserve"> </w:t>
      </w:r>
      <w:r w:rsidR="00AE2F62">
        <w:rPr>
          <w:rStyle w:val="Strong"/>
          <w:rFonts w:ascii="Times New Roman" w:hAnsi="Times New Roman" w:cs="Times New Roman"/>
          <w:b w:val="0"/>
          <w:color w:val="000000"/>
          <w:shd w:val="clear" w:color="auto" w:fill="FFFFFF"/>
        </w:rPr>
        <w:t>Syphilis testing, EIA with reflex R</w:t>
      </w:r>
      <w:r w:rsidR="00AE2F62" w:rsidRPr="00C42841">
        <w:rPr>
          <w:rStyle w:val="Strong"/>
          <w:rFonts w:ascii="Times New Roman" w:hAnsi="Times New Roman" w:cs="Times New Roman"/>
          <w:b w:val="0"/>
          <w:color w:val="000000"/>
          <w:shd w:val="clear" w:color="auto" w:fill="FFFFFF"/>
        </w:rPr>
        <w:t>PR</w:t>
      </w:r>
      <w:r w:rsidR="00AE2F62" w:rsidRPr="00AE2F62">
        <w:rPr>
          <w:rStyle w:val="Strong"/>
          <w:rFonts w:ascii="Times New Roman" w:hAnsi="Times New Roman" w:cs="Times New Roman"/>
          <w:b w:val="0"/>
          <w:color w:val="000000"/>
          <w:shd w:val="clear" w:color="auto" w:fill="FFFFFF"/>
        </w:rPr>
        <w:t xml:space="preserve"> </w:t>
      </w:r>
      <w:r w:rsidR="00AE2F62">
        <w:rPr>
          <w:rStyle w:val="Strong"/>
          <w:rFonts w:ascii="Times New Roman" w:hAnsi="Times New Roman" w:cs="Times New Roman"/>
          <w:b w:val="0"/>
          <w:color w:val="000000"/>
          <w:shd w:val="clear" w:color="auto" w:fill="FFFFFF"/>
        </w:rPr>
        <w:t>is preferred;</w:t>
      </w:r>
      <w:r w:rsidRPr="00C42841">
        <w:rPr>
          <w:rStyle w:val="Strong"/>
          <w:rFonts w:ascii="Times New Roman" w:hAnsi="Times New Roman" w:cs="Times New Roman"/>
          <w:b w:val="0"/>
          <w:color w:val="000000"/>
          <w:shd w:val="clear" w:color="auto" w:fill="FFFFFF"/>
        </w:rPr>
        <w:t xml:space="preserve"> </w:t>
      </w:r>
      <w:r w:rsidR="00686CAB">
        <w:rPr>
          <w:rStyle w:val="Strong"/>
          <w:rFonts w:ascii="Times New Roman" w:hAnsi="Times New Roman" w:cs="Times New Roman"/>
          <w:b w:val="0"/>
          <w:color w:val="000000"/>
          <w:shd w:val="clear" w:color="auto" w:fill="FFFFFF"/>
        </w:rPr>
        <w:t>GC/CT</w:t>
      </w:r>
      <w:r w:rsidRPr="00C42841">
        <w:rPr>
          <w:rStyle w:val="Strong"/>
          <w:rFonts w:ascii="Times New Roman" w:hAnsi="Times New Roman" w:cs="Times New Roman"/>
          <w:b w:val="0"/>
          <w:color w:val="000000"/>
          <w:shd w:val="clear" w:color="auto" w:fill="FFFFFF"/>
        </w:rPr>
        <w:t xml:space="preserve"> urine testing</w:t>
      </w:r>
      <w:r w:rsidR="001B6FD1">
        <w:rPr>
          <w:rStyle w:val="Strong"/>
          <w:rFonts w:ascii="Times New Roman" w:hAnsi="Times New Roman" w:cs="Times New Roman"/>
          <w:b w:val="0"/>
          <w:color w:val="000000"/>
          <w:shd w:val="clear" w:color="auto" w:fill="FFFFFF"/>
        </w:rPr>
        <w:t xml:space="preserve"> with </w:t>
      </w:r>
      <w:r w:rsidR="001B6FD1" w:rsidRPr="00C42841">
        <w:rPr>
          <w:rStyle w:val="Strong"/>
          <w:rFonts w:ascii="Times New Roman" w:hAnsi="Times New Roman" w:cs="Times New Roman"/>
          <w:b w:val="0"/>
          <w:color w:val="000000"/>
          <w:shd w:val="clear" w:color="auto" w:fill="FFFFFF"/>
        </w:rPr>
        <w:t>pharyngeal</w:t>
      </w:r>
      <w:r w:rsidR="001B6FD1">
        <w:rPr>
          <w:rStyle w:val="Strong"/>
          <w:rFonts w:ascii="Times New Roman" w:hAnsi="Times New Roman" w:cs="Times New Roman"/>
          <w:b w:val="0"/>
          <w:color w:val="000000"/>
          <w:shd w:val="clear" w:color="auto" w:fill="FFFFFF"/>
        </w:rPr>
        <w:t>/</w:t>
      </w:r>
      <w:r w:rsidR="001B6FD1" w:rsidRPr="00C42841">
        <w:rPr>
          <w:rStyle w:val="Strong"/>
          <w:rFonts w:ascii="Times New Roman" w:hAnsi="Times New Roman" w:cs="Times New Roman"/>
          <w:b w:val="0"/>
          <w:color w:val="000000"/>
          <w:shd w:val="clear" w:color="auto" w:fill="FFFFFF"/>
        </w:rPr>
        <w:t xml:space="preserve">rectal testing as </w:t>
      </w:r>
      <w:r w:rsidR="001B6FD1">
        <w:rPr>
          <w:rStyle w:val="Strong"/>
          <w:rFonts w:ascii="Times New Roman" w:hAnsi="Times New Roman" w:cs="Times New Roman"/>
          <w:b w:val="0"/>
          <w:color w:val="000000"/>
          <w:shd w:val="clear" w:color="auto" w:fill="FFFFFF"/>
        </w:rPr>
        <w:t>indicated</w:t>
      </w:r>
    </w:p>
    <w:p w14:paraId="3D010296" w14:textId="6B50418D" w:rsidR="00C42841" w:rsidRPr="00C42841" w:rsidRDefault="00C42841" w:rsidP="00C42841">
      <w:pPr>
        <w:pStyle w:val="ListParagraph"/>
        <w:numPr>
          <w:ilvl w:val="3"/>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 xml:space="preserve">Delivery: </w:t>
      </w:r>
      <w:r w:rsidR="0006676D">
        <w:rPr>
          <w:rStyle w:val="Strong"/>
          <w:rFonts w:ascii="Times New Roman" w:hAnsi="Times New Roman" w:cs="Times New Roman"/>
          <w:b w:val="0"/>
          <w:color w:val="000000"/>
          <w:shd w:val="clear" w:color="auto" w:fill="FFFFFF"/>
        </w:rPr>
        <w:t>Syphilis</w:t>
      </w:r>
      <w:r w:rsidR="00AE2F62">
        <w:rPr>
          <w:rStyle w:val="Strong"/>
          <w:rFonts w:ascii="Times New Roman" w:hAnsi="Times New Roman" w:cs="Times New Roman"/>
          <w:b w:val="0"/>
          <w:color w:val="000000"/>
          <w:shd w:val="clear" w:color="auto" w:fill="FFFFFF"/>
        </w:rPr>
        <w:t xml:space="preserve"> testing,</w:t>
      </w:r>
      <w:r w:rsidR="0006676D">
        <w:rPr>
          <w:rStyle w:val="Strong"/>
          <w:rFonts w:ascii="Times New Roman" w:hAnsi="Times New Roman" w:cs="Times New Roman"/>
          <w:b w:val="0"/>
          <w:color w:val="000000"/>
          <w:shd w:val="clear" w:color="auto" w:fill="FFFFFF"/>
        </w:rPr>
        <w:t xml:space="preserve"> EIA with reflex</w:t>
      </w:r>
      <w:r w:rsidR="00AE2F62">
        <w:rPr>
          <w:rStyle w:val="Strong"/>
          <w:rFonts w:ascii="Times New Roman" w:hAnsi="Times New Roman" w:cs="Times New Roman"/>
          <w:b w:val="0"/>
          <w:color w:val="000000"/>
          <w:shd w:val="clear" w:color="auto" w:fill="FFFFFF"/>
        </w:rPr>
        <w:t xml:space="preserve"> R</w:t>
      </w:r>
      <w:r w:rsidRPr="00C42841">
        <w:rPr>
          <w:rStyle w:val="Strong"/>
          <w:rFonts w:ascii="Times New Roman" w:hAnsi="Times New Roman" w:cs="Times New Roman"/>
          <w:b w:val="0"/>
          <w:color w:val="000000"/>
          <w:shd w:val="clear" w:color="auto" w:fill="FFFFFF"/>
        </w:rPr>
        <w:t>PR</w:t>
      </w:r>
      <w:r w:rsidR="00AE2F62" w:rsidRPr="00AE2F62">
        <w:rPr>
          <w:rStyle w:val="Strong"/>
          <w:rFonts w:ascii="Times New Roman" w:hAnsi="Times New Roman" w:cs="Times New Roman"/>
          <w:b w:val="0"/>
          <w:color w:val="000000"/>
          <w:shd w:val="clear" w:color="auto" w:fill="FFFFFF"/>
        </w:rPr>
        <w:t xml:space="preserve"> </w:t>
      </w:r>
      <w:r w:rsidR="00AE2F62">
        <w:rPr>
          <w:rStyle w:val="Strong"/>
          <w:rFonts w:ascii="Times New Roman" w:hAnsi="Times New Roman" w:cs="Times New Roman"/>
          <w:b w:val="0"/>
          <w:color w:val="000000"/>
          <w:shd w:val="clear" w:color="auto" w:fill="FFFFFF"/>
        </w:rPr>
        <w:t>is preferred</w:t>
      </w:r>
      <w:r w:rsidR="004C7C5B">
        <w:rPr>
          <w:rStyle w:val="Strong"/>
          <w:rFonts w:ascii="Times New Roman" w:hAnsi="Times New Roman" w:cs="Times New Roman"/>
          <w:b w:val="0"/>
          <w:color w:val="000000"/>
          <w:shd w:val="clear" w:color="auto" w:fill="FFFFFF"/>
        </w:rPr>
        <w:t>;</w:t>
      </w:r>
      <w:r w:rsidRPr="00C42841">
        <w:rPr>
          <w:rStyle w:val="Strong"/>
          <w:rFonts w:ascii="Times New Roman" w:hAnsi="Times New Roman" w:cs="Times New Roman"/>
          <w:b w:val="0"/>
          <w:color w:val="000000"/>
          <w:shd w:val="clear" w:color="auto" w:fill="FFFFFF"/>
        </w:rPr>
        <w:t xml:space="preserve"> STAT Rapid HIV if</w:t>
      </w:r>
      <w:r w:rsidR="00686CAB">
        <w:rPr>
          <w:rStyle w:val="Strong"/>
          <w:rFonts w:ascii="Times New Roman" w:hAnsi="Times New Roman" w:cs="Times New Roman"/>
          <w:b w:val="0"/>
          <w:color w:val="000000"/>
          <w:shd w:val="clear" w:color="auto" w:fill="FFFFFF"/>
        </w:rPr>
        <w:t xml:space="preserve"> </w:t>
      </w:r>
      <w:r w:rsidRPr="00C42841">
        <w:rPr>
          <w:rStyle w:val="Strong"/>
          <w:rFonts w:ascii="Times New Roman" w:hAnsi="Times New Roman" w:cs="Times New Roman"/>
          <w:b w:val="0"/>
          <w:color w:val="000000"/>
          <w:shd w:val="clear" w:color="auto" w:fill="FFFFFF"/>
        </w:rPr>
        <w:t xml:space="preserve">no HIV test </w:t>
      </w:r>
      <w:r w:rsidR="00686CAB">
        <w:rPr>
          <w:rStyle w:val="Strong"/>
          <w:rFonts w:ascii="Times New Roman" w:hAnsi="Times New Roman" w:cs="Times New Roman"/>
          <w:b w:val="0"/>
          <w:color w:val="000000"/>
          <w:shd w:val="clear" w:color="auto" w:fill="FFFFFF"/>
        </w:rPr>
        <w:t>was</w:t>
      </w:r>
      <w:r w:rsidRPr="00C42841">
        <w:rPr>
          <w:rStyle w:val="Strong"/>
          <w:rFonts w:ascii="Times New Roman" w:hAnsi="Times New Roman" w:cs="Times New Roman"/>
          <w:b w:val="0"/>
          <w:color w:val="000000"/>
          <w:shd w:val="clear" w:color="auto" w:fill="FFFFFF"/>
        </w:rPr>
        <w:t xml:space="preserve"> done during pregnancy</w:t>
      </w:r>
      <w:r w:rsidR="00686CAB">
        <w:rPr>
          <w:rStyle w:val="Strong"/>
          <w:rFonts w:ascii="Times New Roman" w:hAnsi="Times New Roman" w:cs="Times New Roman"/>
          <w:b w:val="0"/>
          <w:color w:val="000000"/>
          <w:shd w:val="clear" w:color="auto" w:fill="FFFFFF"/>
        </w:rPr>
        <w:t xml:space="preserve"> or patient</w:t>
      </w:r>
      <w:r w:rsidR="004C7C5B">
        <w:rPr>
          <w:rStyle w:val="Strong"/>
          <w:rFonts w:ascii="Times New Roman" w:hAnsi="Times New Roman" w:cs="Times New Roman"/>
          <w:b w:val="0"/>
          <w:color w:val="000000"/>
          <w:shd w:val="clear" w:color="auto" w:fill="FFFFFF"/>
        </w:rPr>
        <w:t xml:space="preserve"> </w:t>
      </w:r>
      <w:r w:rsidR="004C7C5B" w:rsidRPr="004C7C5B">
        <w:rPr>
          <w:rStyle w:val="Strong"/>
          <w:rFonts w:ascii="Times New Roman" w:hAnsi="Times New Roman" w:cs="Times New Roman"/>
          <w:b w:val="0"/>
          <w:color w:val="000000"/>
          <w:shd w:val="clear" w:color="auto" w:fill="FFFFFF"/>
        </w:rPr>
        <w:t>use</w:t>
      </w:r>
      <w:r w:rsidR="004C7C5B">
        <w:rPr>
          <w:rStyle w:val="Strong"/>
          <w:rFonts w:ascii="Times New Roman" w:hAnsi="Times New Roman" w:cs="Times New Roman"/>
          <w:b w:val="0"/>
          <w:color w:val="000000"/>
          <w:shd w:val="clear" w:color="auto" w:fill="FFFFFF"/>
        </w:rPr>
        <w:t>s</w:t>
      </w:r>
      <w:r w:rsidR="004C7C5B" w:rsidRPr="004C7C5B">
        <w:rPr>
          <w:rStyle w:val="Strong"/>
          <w:rFonts w:ascii="Times New Roman" w:hAnsi="Times New Roman" w:cs="Times New Roman"/>
          <w:b w:val="0"/>
          <w:color w:val="000000"/>
          <w:shd w:val="clear" w:color="auto" w:fill="FFFFFF"/>
        </w:rPr>
        <w:t xml:space="preserve"> drugs, ha</w:t>
      </w:r>
      <w:r w:rsidR="004C7C5B">
        <w:rPr>
          <w:rStyle w:val="Strong"/>
          <w:rFonts w:ascii="Times New Roman" w:hAnsi="Times New Roman" w:cs="Times New Roman"/>
          <w:b w:val="0"/>
          <w:color w:val="000000"/>
          <w:shd w:val="clear" w:color="auto" w:fill="FFFFFF"/>
        </w:rPr>
        <w:t>d</w:t>
      </w:r>
      <w:r w:rsidR="004C7C5B" w:rsidRPr="004C7C5B">
        <w:rPr>
          <w:rStyle w:val="Strong"/>
          <w:rFonts w:ascii="Times New Roman" w:hAnsi="Times New Roman" w:cs="Times New Roman"/>
          <w:b w:val="0"/>
          <w:color w:val="000000"/>
          <w:shd w:val="clear" w:color="auto" w:fill="FFFFFF"/>
        </w:rPr>
        <w:t xml:space="preserve"> STIs during pregnancy, ha</w:t>
      </w:r>
      <w:r w:rsidR="004C7C5B">
        <w:rPr>
          <w:rStyle w:val="Strong"/>
          <w:rFonts w:ascii="Times New Roman" w:hAnsi="Times New Roman" w:cs="Times New Roman"/>
          <w:b w:val="0"/>
          <w:color w:val="000000"/>
          <w:shd w:val="clear" w:color="auto" w:fill="FFFFFF"/>
        </w:rPr>
        <w:t>d</w:t>
      </w:r>
      <w:r w:rsidR="004C7C5B" w:rsidRPr="004C7C5B">
        <w:rPr>
          <w:rStyle w:val="Strong"/>
          <w:rFonts w:ascii="Times New Roman" w:hAnsi="Times New Roman" w:cs="Times New Roman"/>
          <w:b w:val="0"/>
          <w:color w:val="000000"/>
          <w:shd w:val="clear" w:color="auto" w:fill="FFFFFF"/>
        </w:rPr>
        <w:t xml:space="preserve"> multiple sex partners during pregnancy, ha</w:t>
      </w:r>
      <w:r w:rsidR="004C7C5B">
        <w:rPr>
          <w:rStyle w:val="Strong"/>
          <w:rFonts w:ascii="Times New Roman" w:hAnsi="Times New Roman" w:cs="Times New Roman"/>
          <w:b w:val="0"/>
          <w:color w:val="000000"/>
          <w:shd w:val="clear" w:color="auto" w:fill="FFFFFF"/>
        </w:rPr>
        <w:t>d</w:t>
      </w:r>
      <w:r w:rsidR="004C7C5B" w:rsidRPr="004C7C5B">
        <w:rPr>
          <w:rStyle w:val="Strong"/>
          <w:rFonts w:ascii="Times New Roman" w:hAnsi="Times New Roman" w:cs="Times New Roman"/>
          <w:b w:val="0"/>
          <w:color w:val="000000"/>
          <w:shd w:val="clear" w:color="auto" w:fill="FFFFFF"/>
        </w:rPr>
        <w:t xml:space="preserve"> a new sex partner during pregnancy, live</w:t>
      </w:r>
      <w:r w:rsidR="004C7C5B">
        <w:rPr>
          <w:rStyle w:val="Strong"/>
          <w:rFonts w:ascii="Times New Roman" w:hAnsi="Times New Roman" w:cs="Times New Roman"/>
          <w:b w:val="0"/>
          <w:color w:val="000000"/>
          <w:shd w:val="clear" w:color="auto" w:fill="FFFFFF"/>
        </w:rPr>
        <w:t>s</w:t>
      </w:r>
      <w:r w:rsidR="004C7C5B" w:rsidRPr="004C7C5B">
        <w:rPr>
          <w:rStyle w:val="Strong"/>
          <w:rFonts w:ascii="Times New Roman" w:hAnsi="Times New Roman" w:cs="Times New Roman"/>
          <w:b w:val="0"/>
          <w:color w:val="000000"/>
          <w:shd w:val="clear" w:color="auto" w:fill="FFFFFF"/>
        </w:rPr>
        <w:t xml:space="preserve"> in area with high HIV prevalence, or ha</w:t>
      </w:r>
      <w:r w:rsidR="004C7C5B">
        <w:rPr>
          <w:rStyle w:val="Strong"/>
          <w:rFonts w:ascii="Times New Roman" w:hAnsi="Times New Roman" w:cs="Times New Roman"/>
          <w:b w:val="0"/>
          <w:color w:val="000000"/>
          <w:shd w:val="clear" w:color="auto" w:fill="FFFFFF"/>
        </w:rPr>
        <w:t xml:space="preserve">s </w:t>
      </w:r>
      <w:r w:rsidR="004C7C5B" w:rsidRPr="004C7C5B">
        <w:rPr>
          <w:rStyle w:val="Strong"/>
          <w:rFonts w:ascii="Times New Roman" w:hAnsi="Times New Roman" w:cs="Times New Roman"/>
          <w:b w:val="0"/>
          <w:color w:val="000000"/>
          <w:shd w:val="clear" w:color="auto" w:fill="FFFFFF"/>
        </w:rPr>
        <w:t>partners with HIV</w:t>
      </w:r>
      <w:r w:rsidR="004C7C5B">
        <w:rPr>
          <w:rStyle w:val="Strong"/>
          <w:rFonts w:ascii="Times New Roman" w:hAnsi="Times New Roman" w:cs="Times New Roman"/>
          <w:b w:val="0"/>
          <w:color w:val="000000"/>
          <w:shd w:val="clear" w:color="auto" w:fill="FFFFFF"/>
        </w:rPr>
        <w:t>; HBsAg if at high risk for infection</w:t>
      </w:r>
    </w:p>
    <w:p w14:paraId="6ACCFA06" w14:textId="77777777" w:rsidR="00C42841" w:rsidRPr="00C42841" w:rsidRDefault="00C42841" w:rsidP="004C7C5B">
      <w:pPr>
        <w:pStyle w:val="ListParagraph"/>
        <w:numPr>
          <w:ilvl w:val="2"/>
          <w:numId w:val="2"/>
        </w:numPr>
        <w:rPr>
          <w:rStyle w:val="Strong"/>
          <w:rFonts w:ascii="Times New Roman" w:hAnsi="Times New Roman" w:cs="Times New Roman"/>
          <w:b w:val="0"/>
          <w:color w:val="000000"/>
          <w:shd w:val="clear" w:color="auto" w:fill="FFFFFF"/>
        </w:rPr>
      </w:pPr>
      <w:r w:rsidRPr="00C42841">
        <w:rPr>
          <w:rStyle w:val="Strong"/>
          <w:rFonts w:ascii="Times New Roman" w:hAnsi="Times New Roman" w:cs="Times New Roman"/>
          <w:b w:val="0"/>
          <w:color w:val="000000"/>
          <w:shd w:val="clear" w:color="auto" w:fill="FFFFFF"/>
        </w:rPr>
        <w:t>Patients</w:t>
      </w:r>
      <w:r w:rsidR="004C7C5B">
        <w:rPr>
          <w:rStyle w:val="Strong"/>
          <w:rFonts w:ascii="Times New Roman" w:hAnsi="Times New Roman" w:cs="Times New Roman"/>
          <w:b w:val="0"/>
          <w:color w:val="000000"/>
          <w:shd w:val="clear" w:color="auto" w:fill="FFFFFF"/>
        </w:rPr>
        <w:t xml:space="preserve"> with h</w:t>
      </w:r>
      <w:r w:rsidR="004C7C5B" w:rsidRPr="00C42841">
        <w:rPr>
          <w:rStyle w:val="Strong"/>
          <w:rFonts w:ascii="Times New Roman" w:hAnsi="Times New Roman" w:cs="Times New Roman"/>
          <w:b w:val="0"/>
          <w:color w:val="000000"/>
          <w:shd w:val="clear" w:color="auto" w:fill="FFFFFF"/>
        </w:rPr>
        <w:t>igh risk sexual behaviors includ</w:t>
      </w:r>
      <w:r w:rsidR="004C7C5B">
        <w:rPr>
          <w:rStyle w:val="Strong"/>
          <w:rFonts w:ascii="Times New Roman" w:hAnsi="Times New Roman" w:cs="Times New Roman"/>
          <w:b w:val="0"/>
          <w:color w:val="000000"/>
          <w:shd w:val="clear" w:color="auto" w:fill="FFFFFF"/>
        </w:rPr>
        <w:t>ing</w:t>
      </w:r>
      <w:r w:rsidR="00D00B05">
        <w:rPr>
          <w:rStyle w:val="Strong"/>
          <w:rFonts w:ascii="Times New Roman" w:hAnsi="Times New Roman" w:cs="Times New Roman"/>
          <w:b w:val="0"/>
          <w:color w:val="000000"/>
          <w:shd w:val="clear" w:color="auto" w:fill="FFFFFF"/>
        </w:rPr>
        <w:t xml:space="preserve"> any of the following:</w:t>
      </w:r>
      <w:r w:rsidR="00EB1269">
        <w:rPr>
          <w:rStyle w:val="Strong"/>
          <w:rFonts w:ascii="Times New Roman" w:hAnsi="Times New Roman" w:cs="Times New Roman"/>
          <w:b w:val="0"/>
          <w:color w:val="000000"/>
          <w:shd w:val="clear" w:color="auto" w:fill="FFFFFF"/>
        </w:rPr>
        <w:t xml:space="preserve"> </w:t>
      </w:r>
      <w:r w:rsidR="004C7C5B" w:rsidRPr="00C42841">
        <w:rPr>
          <w:rStyle w:val="Strong"/>
          <w:rFonts w:ascii="Times New Roman" w:hAnsi="Times New Roman" w:cs="Times New Roman"/>
          <w:b w:val="0"/>
          <w:color w:val="000000"/>
          <w:shd w:val="clear" w:color="auto" w:fill="FFFFFF"/>
        </w:rPr>
        <w:t xml:space="preserve">unprotected sex, sex with multiple partners, anonymous sex, anal sex, drug or alcohol use, prior history of an STI, having </w:t>
      </w:r>
      <w:r w:rsidR="004C7C5B">
        <w:rPr>
          <w:rStyle w:val="Strong"/>
          <w:rFonts w:ascii="Times New Roman" w:hAnsi="Times New Roman" w:cs="Times New Roman"/>
          <w:b w:val="0"/>
          <w:color w:val="000000"/>
          <w:shd w:val="clear" w:color="auto" w:fill="FFFFFF"/>
        </w:rPr>
        <w:t xml:space="preserve">sexual </w:t>
      </w:r>
      <w:r w:rsidR="004C7C5B" w:rsidRPr="00C42841">
        <w:rPr>
          <w:rStyle w:val="Strong"/>
          <w:rFonts w:ascii="Times New Roman" w:hAnsi="Times New Roman" w:cs="Times New Roman"/>
          <w:b w:val="0"/>
          <w:color w:val="000000"/>
          <w:shd w:val="clear" w:color="auto" w:fill="FFFFFF"/>
        </w:rPr>
        <w:t>partners engaged in high risk sexual behaviors</w:t>
      </w:r>
      <w:r w:rsidR="00D00B05">
        <w:rPr>
          <w:rStyle w:val="Strong"/>
          <w:rFonts w:ascii="Times New Roman" w:hAnsi="Times New Roman" w:cs="Times New Roman"/>
          <w:b w:val="0"/>
          <w:color w:val="000000"/>
          <w:shd w:val="clear" w:color="auto" w:fill="FFFFFF"/>
        </w:rPr>
        <w:t>, or on HIV PrEP</w:t>
      </w:r>
    </w:p>
    <w:p w14:paraId="54A0A799" w14:textId="4CEA93F4" w:rsidR="00C42841" w:rsidRDefault="00EB1269" w:rsidP="00B556A0">
      <w:pPr>
        <w:pStyle w:val="ListParagraph"/>
        <w:numPr>
          <w:ilvl w:val="3"/>
          <w:numId w:val="2"/>
        </w:numPr>
        <w:rPr>
          <w:rStyle w:val="Strong"/>
          <w:rFonts w:ascii="Times New Roman" w:hAnsi="Times New Roman" w:cs="Times New Roman"/>
          <w:b w:val="0"/>
          <w:color w:val="000000"/>
          <w:shd w:val="clear" w:color="auto" w:fill="FFFFFF"/>
        </w:rPr>
      </w:pPr>
      <w:r w:rsidRPr="00D00B05">
        <w:rPr>
          <w:rStyle w:val="Strong"/>
          <w:rFonts w:ascii="Times New Roman" w:hAnsi="Times New Roman" w:cs="Times New Roman"/>
          <w:b w:val="0"/>
          <w:color w:val="000000"/>
          <w:shd w:val="clear" w:color="auto" w:fill="FFFFFF"/>
        </w:rPr>
        <w:t>GC</w:t>
      </w:r>
      <w:r w:rsidR="00D00B05" w:rsidRPr="00D00B05">
        <w:rPr>
          <w:rStyle w:val="Strong"/>
          <w:rFonts w:ascii="Times New Roman" w:hAnsi="Times New Roman" w:cs="Times New Roman"/>
          <w:b w:val="0"/>
          <w:color w:val="000000"/>
          <w:shd w:val="clear" w:color="auto" w:fill="FFFFFF"/>
        </w:rPr>
        <w:t>/</w:t>
      </w:r>
      <w:r w:rsidRPr="00D00B05">
        <w:rPr>
          <w:rStyle w:val="Strong"/>
          <w:rFonts w:ascii="Times New Roman" w:hAnsi="Times New Roman" w:cs="Times New Roman"/>
          <w:b w:val="0"/>
          <w:color w:val="000000"/>
          <w:shd w:val="clear" w:color="auto" w:fill="FFFFFF"/>
        </w:rPr>
        <w:t>CT urine</w:t>
      </w:r>
      <w:r w:rsidR="00D00B05" w:rsidRPr="00D00B05">
        <w:rPr>
          <w:rStyle w:val="Strong"/>
          <w:rFonts w:ascii="Times New Roman" w:hAnsi="Times New Roman" w:cs="Times New Roman"/>
          <w:b w:val="0"/>
          <w:color w:val="000000"/>
          <w:shd w:val="clear" w:color="auto" w:fill="FFFFFF"/>
        </w:rPr>
        <w:t xml:space="preserve"> testing with rectal/pharyngeal testing as indicated</w:t>
      </w:r>
      <w:r w:rsidR="00AE2F62">
        <w:rPr>
          <w:rStyle w:val="Strong"/>
          <w:rFonts w:ascii="Times New Roman" w:hAnsi="Times New Roman" w:cs="Times New Roman"/>
          <w:b w:val="0"/>
          <w:color w:val="000000"/>
          <w:shd w:val="clear" w:color="auto" w:fill="FFFFFF"/>
        </w:rPr>
        <w:t>; Syphilis testing, EIA with reflex R</w:t>
      </w:r>
      <w:r w:rsidR="00AE2F62" w:rsidRPr="00C42841">
        <w:rPr>
          <w:rStyle w:val="Strong"/>
          <w:rFonts w:ascii="Times New Roman" w:hAnsi="Times New Roman" w:cs="Times New Roman"/>
          <w:b w:val="0"/>
          <w:color w:val="000000"/>
          <w:shd w:val="clear" w:color="auto" w:fill="FFFFFF"/>
        </w:rPr>
        <w:t>PR</w:t>
      </w:r>
      <w:r w:rsidR="00AE2F62" w:rsidRPr="00AE2F62">
        <w:rPr>
          <w:rStyle w:val="Strong"/>
          <w:rFonts w:ascii="Times New Roman" w:hAnsi="Times New Roman" w:cs="Times New Roman"/>
          <w:b w:val="0"/>
          <w:color w:val="000000"/>
          <w:shd w:val="clear" w:color="auto" w:fill="FFFFFF"/>
        </w:rPr>
        <w:t xml:space="preserve"> </w:t>
      </w:r>
      <w:r w:rsidR="00AE2F62">
        <w:rPr>
          <w:rStyle w:val="Strong"/>
          <w:rFonts w:ascii="Times New Roman" w:hAnsi="Times New Roman" w:cs="Times New Roman"/>
          <w:b w:val="0"/>
          <w:color w:val="000000"/>
          <w:shd w:val="clear" w:color="auto" w:fill="FFFFFF"/>
        </w:rPr>
        <w:t>is preferred;</w:t>
      </w:r>
      <w:r w:rsidR="00C42841" w:rsidRPr="00D00B05">
        <w:rPr>
          <w:rStyle w:val="Strong"/>
          <w:rFonts w:ascii="Times New Roman" w:hAnsi="Times New Roman" w:cs="Times New Roman"/>
          <w:b w:val="0"/>
          <w:color w:val="000000"/>
          <w:shd w:val="clear" w:color="auto" w:fill="FFFFFF"/>
        </w:rPr>
        <w:t xml:space="preserve"> HIV</w:t>
      </w:r>
      <w:r w:rsidR="00AE2F62">
        <w:rPr>
          <w:rStyle w:val="Strong"/>
          <w:rFonts w:ascii="Times New Roman" w:hAnsi="Times New Roman" w:cs="Times New Roman"/>
          <w:b w:val="0"/>
          <w:color w:val="000000"/>
          <w:shd w:val="clear" w:color="auto" w:fill="FFFFFF"/>
        </w:rPr>
        <w:t>;</w:t>
      </w:r>
      <w:r w:rsidR="00C42841" w:rsidRPr="00D00B05">
        <w:rPr>
          <w:rStyle w:val="Strong"/>
          <w:rFonts w:ascii="Times New Roman" w:hAnsi="Times New Roman" w:cs="Times New Roman"/>
          <w:b w:val="0"/>
          <w:color w:val="000000"/>
          <w:shd w:val="clear" w:color="auto" w:fill="FFFFFF"/>
        </w:rPr>
        <w:t xml:space="preserve"> and </w:t>
      </w:r>
      <w:r w:rsidR="00D00B05" w:rsidRPr="00D00B05">
        <w:rPr>
          <w:rStyle w:val="Strong"/>
          <w:rFonts w:ascii="Times New Roman" w:hAnsi="Times New Roman" w:cs="Times New Roman"/>
          <w:b w:val="0"/>
          <w:color w:val="000000"/>
          <w:shd w:val="clear" w:color="auto" w:fill="FFFFFF"/>
        </w:rPr>
        <w:t>H</w:t>
      </w:r>
      <w:r w:rsidR="00C42841" w:rsidRPr="00D00B05">
        <w:rPr>
          <w:rStyle w:val="Strong"/>
          <w:rFonts w:ascii="Times New Roman" w:hAnsi="Times New Roman" w:cs="Times New Roman"/>
          <w:b w:val="0"/>
          <w:color w:val="000000"/>
          <w:shd w:val="clear" w:color="auto" w:fill="FFFFFF"/>
        </w:rPr>
        <w:t>C</w:t>
      </w:r>
      <w:r w:rsidR="00D00B05" w:rsidRPr="00D00B05">
        <w:rPr>
          <w:rStyle w:val="Strong"/>
          <w:rFonts w:ascii="Times New Roman" w:hAnsi="Times New Roman" w:cs="Times New Roman"/>
          <w:b w:val="0"/>
          <w:color w:val="000000"/>
          <w:shd w:val="clear" w:color="auto" w:fill="FFFFFF"/>
        </w:rPr>
        <w:t>V</w:t>
      </w:r>
      <w:r w:rsidR="00C42841" w:rsidRPr="00D00B05">
        <w:rPr>
          <w:rStyle w:val="Strong"/>
          <w:rFonts w:ascii="Times New Roman" w:hAnsi="Times New Roman" w:cs="Times New Roman"/>
          <w:b w:val="0"/>
          <w:color w:val="000000"/>
          <w:shd w:val="clear" w:color="auto" w:fill="FFFFFF"/>
        </w:rPr>
        <w:t xml:space="preserve"> testing annually</w:t>
      </w:r>
      <w:r w:rsidR="00AE2F62">
        <w:rPr>
          <w:rStyle w:val="Strong"/>
          <w:rFonts w:ascii="Times New Roman" w:hAnsi="Times New Roman" w:cs="Times New Roman"/>
          <w:b w:val="0"/>
          <w:color w:val="000000"/>
          <w:shd w:val="clear" w:color="auto" w:fill="FFFFFF"/>
        </w:rPr>
        <w:t>,</w:t>
      </w:r>
      <w:r w:rsidR="00C42841" w:rsidRPr="00D00B05">
        <w:rPr>
          <w:rStyle w:val="Strong"/>
          <w:rFonts w:ascii="Times New Roman" w:hAnsi="Times New Roman" w:cs="Times New Roman"/>
          <w:b w:val="0"/>
          <w:color w:val="000000"/>
          <w:shd w:val="clear" w:color="auto" w:fill="FFFFFF"/>
        </w:rPr>
        <w:t xml:space="preserve"> or more</w:t>
      </w:r>
      <w:r w:rsidR="00D00B05" w:rsidRPr="00D00B05">
        <w:rPr>
          <w:rStyle w:val="Strong"/>
          <w:rFonts w:ascii="Times New Roman" w:hAnsi="Times New Roman" w:cs="Times New Roman"/>
          <w:b w:val="0"/>
          <w:color w:val="000000"/>
          <w:shd w:val="clear" w:color="auto" w:fill="FFFFFF"/>
        </w:rPr>
        <w:t xml:space="preserve"> often</w:t>
      </w:r>
      <w:r w:rsidR="00C42841" w:rsidRPr="00D00B05">
        <w:rPr>
          <w:rStyle w:val="Strong"/>
          <w:rFonts w:ascii="Times New Roman" w:hAnsi="Times New Roman" w:cs="Times New Roman"/>
          <w:b w:val="0"/>
          <w:color w:val="000000"/>
          <w:shd w:val="clear" w:color="auto" w:fill="FFFFFF"/>
        </w:rPr>
        <w:t xml:space="preserve"> based on sexual risk</w:t>
      </w:r>
    </w:p>
    <w:p w14:paraId="324A7652" w14:textId="77777777" w:rsidR="00541E80" w:rsidRPr="00541E80" w:rsidRDefault="00541E80" w:rsidP="00541E80">
      <w:pPr>
        <w:rPr>
          <w:rStyle w:val="Strong"/>
          <w:rFonts w:ascii="Times New Roman" w:hAnsi="Times New Roman" w:cs="Times New Roman"/>
          <w:b w:val="0"/>
          <w:color w:val="000000"/>
          <w:highlight w:val="yellow"/>
          <w:shd w:val="clear" w:color="auto" w:fill="FFFFFF"/>
        </w:rPr>
      </w:pPr>
    </w:p>
    <w:p w14:paraId="6DA9E42E" w14:textId="77777777" w:rsidR="00CB4506" w:rsidRDefault="00CB4506" w:rsidP="00657299">
      <w:pPr>
        <w:pStyle w:val="ListParagraph"/>
        <w:numPr>
          <w:ilvl w:val="0"/>
          <w:numId w:val="2"/>
        </w:numPr>
        <w:rPr>
          <w:rStyle w:val="Strong"/>
          <w:rFonts w:ascii="Times New Roman" w:hAnsi="Times New Roman" w:cs="Times New Roman"/>
          <w:b w:val="0"/>
          <w:color w:val="000000"/>
          <w:shd w:val="clear" w:color="auto" w:fill="FFFFFF"/>
        </w:rPr>
      </w:pPr>
      <w:r w:rsidRPr="00CB4506">
        <w:rPr>
          <w:rStyle w:val="Strong"/>
          <w:rFonts w:ascii="Times New Roman" w:hAnsi="Times New Roman" w:cs="Times New Roman"/>
          <w:b w:val="0"/>
          <w:color w:val="000000"/>
          <w:shd w:val="clear" w:color="auto" w:fill="FFFFFF"/>
        </w:rPr>
        <w:t>Positive/Reactive Test Results</w:t>
      </w:r>
    </w:p>
    <w:p w14:paraId="29A3A1FD" w14:textId="77777777" w:rsidR="00BB04E6" w:rsidRDefault="00BB04E6" w:rsidP="00BB04E6">
      <w:pPr>
        <w:pStyle w:val="ListParagraph"/>
        <w:numPr>
          <w:ilvl w:val="1"/>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The ordering clinician is responsible for informing the patient of test results</w:t>
      </w:r>
      <w:r w:rsidR="00522FA5">
        <w:rPr>
          <w:rStyle w:val="Strong"/>
          <w:rFonts w:ascii="Times New Roman" w:hAnsi="Times New Roman" w:cs="Times New Roman"/>
          <w:b w:val="0"/>
          <w:color w:val="000000"/>
          <w:shd w:val="clear" w:color="auto" w:fill="FFFFFF"/>
        </w:rPr>
        <w:t xml:space="preserve"> </w:t>
      </w:r>
      <w:r w:rsidR="00522FA5" w:rsidRPr="00522FA5">
        <w:rPr>
          <w:rStyle w:val="Strong"/>
          <w:rFonts w:ascii="Times New Roman" w:hAnsi="Times New Roman" w:cs="Times New Roman"/>
          <w:b w:val="0"/>
          <w:color w:val="000000"/>
          <w:shd w:val="clear" w:color="auto" w:fill="FFFFFF"/>
        </w:rPr>
        <w:t xml:space="preserve">within 3 days of diagnosis with the aim of treatment </w:t>
      </w:r>
      <w:r w:rsidR="00522FA5">
        <w:rPr>
          <w:rStyle w:val="Strong"/>
          <w:rFonts w:ascii="Times New Roman" w:hAnsi="Times New Roman" w:cs="Times New Roman"/>
          <w:b w:val="0"/>
          <w:color w:val="000000"/>
          <w:shd w:val="clear" w:color="auto" w:fill="FFFFFF"/>
        </w:rPr>
        <w:t xml:space="preserve">being completed </w:t>
      </w:r>
      <w:r w:rsidR="00522FA5" w:rsidRPr="00522FA5">
        <w:rPr>
          <w:rStyle w:val="Strong"/>
          <w:rFonts w:ascii="Times New Roman" w:hAnsi="Times New Roman" w:cs="Times New Roman"/>
          <w:b w:val="0"/>
          <w:color w:val="000000"/>
          <w:shd w:val="clear" w:color="auto" w:fill="FFFFFF"/>
        </w:rPr>
        <w:t>within 14 days of diagnosis</w:t>
      </w:r>
    </w:p>
    <w:p w14:paraId="058A2255" w14:textId="77777777" w:rsidR="00BB04E6" w:rsidRPr="00BB04E6" w:rsidRDefault="00BB04E6" w:rsidP="00BB04E6">
      <w:pPr>
        <w:pStyle w:val="ListParagraph"/>
        <w:numPr>
          <w:ilvl w:val="2"/>
          <w:numId w:val="2"/>
        </w:numPr>
        <w:rPr>
          <w:rStyle w:val="Strong"/>
          <w:rFonts w:ascii="Times New Roman" w:hAnsi="Times New Roman" w:cs="Times New Roman"/>
          <w:b w:val="0"/>
          <w:color w:val="000000"/>
          <w:shd w:val="clear" w:color="auto" w:fill="FFFFFF"/>
        </w:rPr>
      </w:pPr>
      <w:r w:rsidRPr="00BB04E6">
        <w:rPr>
          <w:rStyle w:val="Strong"/>
          <w:rFonts w:ascii="Times New Roman" w:hAnsi="Times New Roman" w:cs="Times New Roman"/>
          <w:b w:val="0"/>
          <w:color w:val="000000"/>
          <w:shd w:val="clear" w:color="auto" w:fill="FFFFFF"/>
        </w:rPr>
        <w:t xml:space="preserve">If contact </w:t>
      </w:r>
      <w:r>
        <w:rPr>
          <w:rStyle w:val="Strong"/>
          <w:rFonts w:ascii="Times New Roman" w:hAnsi="Times New Roman" w:cs="Times New Roman"/>
          <w:b w:val="0"/>
          <w:color w:val="000000"/>
          <w:shd w:val="clear" w:color="auto" w:fill="FFFFFF"/>
        </w:rPr>
        <w:t xml:space="preserve">with the patient </w:t>
      </w:r>
      <w:r w:rsidRPr="00BB04E6">
        <w:rPr>
          <w:rStyle w:val="Strong"/>
          <w:rFonts w:ascii="Times New Roman" w:hAnsi="Times New Roman" w:cs="Times New Roman"/>
          <w:b w:val="0"/>
          <w:color w:val="000000"/>
          <w:shd w:val="clear" w:color="auto" w:fill="FFFFFF"/>
        </w:rPr>
        <w:t xml:space="preserve">is made, the </w:t>
      </w:r>
      <w:r>
        <w:rPr>
          <w:rStyle w:val="Strong"/>
          <w:rFonts w:ascii="Times New Roman" w:hAnsi="Times New Roman" w:cs="Times New Roman"/>
          <w:b w:val="0"/>
          <w:color w:val="000000"/>
          <w:shd w:val="clear" w:color="auto" w:fill="FFFFFF"/>
        </w:rPr>
        <w:t>clinician</w:t>
      </w:r>
      <w:r w:rsidRPr="00BB04E6">
        <w:rPr>
          <w:rStyle w:val="Strong"/>
          <w:rFonts w:ascii="Times New Roman" w:hAnsi="Times New Roman" w:cs="Times New Roman"/>
          <w:b w:val="0"/>
          <w:color w:val="000000"/>
          <w:shd w:val="clear" w:color="auto" w:fill="FFFFFF"/>
        </w:rPr>
        <w:t xml:space="preserve"> will document the patient's specific plan for obtaining treatment</w:t>
      </w:r>
      <w:r>
        <w:rPr>
          <w:rStyle w:val="Strong"/>
          <w:rFonts w:ascii="Times New Roman" w:hAnsi="Times New Roman" w:cs="Times New Roman"/>
          <w:b w:val="0"/>
          <w:color w:val="000000"/>
          <w:shd w:val="clear" w:color="auto" w:fill="FFFFFF"/>
        </w:rPr>
        <w:t xml:space="preserve"> and informing </w:t>
      </w:r>
      <w:r w:rsidR="00A25F30">
        <w:rPr>
          <w:rStyle w:val="Strong"/>
          <w:rFonts w:ascii="Times New Roman" w:hAnsi="Times New Roman" w:cs="Times New Roman"/>
          <w:b w:val="0"/>
          <w:color w:val="000000"/>
          <w:shd w:val="clear" w:color="auto" w:fill="FFFFFF"/>
        </w:rPr>
        <w:t xml:space="preserve">all exposed sexual or needle sharing partners </w:t>
      </w:r>
    </w:p>
    <w:p w14:paraId="1F53CBEE" w14:textId="2BB6DF67" w:rsidR="00BB04E6" w:rsidRDefault="00BB04E6" w:rsidP="00BB04E6">
      <w:pPr>
        <w:pStyle w:val="ListParagraph"/>
        <w:numPr>
          <w:ilvl w:val="2"/>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 xml:space="preserve">If the clinician is not able to </w:t>
      </w:r>
      <w:r w:rsidRPr="00BB04E6">
        <w:rPr>
          <w:rStyle w:val="Strong"/>
          <w:rFonts w:ascii="Times New Roman" w:hAnsi="Times New Roman" w:cs="Times New Roman"/>
          <w:b w:val="0"/>
          <w:color w:val="000000"/>
          <w:shd w:val="clear" w:color="auto" w:fill="FFFFFF"/>
        </w:rPr>
        <w:t>contact the p</w:t>
      </w:r>
      <w:r>
        <w:rPr>
          <w:rStyle w:val="Strong"/>
          <w:rFonts w:ascii="Times New Roman" w:hAnsi="Times New Roman" w:cs="Times New Roman"/>
          <w:b w:val="0"/>
          <w:color w:val="000000"/>
          <w:shd w:val="clear" w:color="auto" w:fill="FFFFFF"/>
        </w:rPr>
        <w:t>atient within 1 week of a positive test</w:t>
      </w:r>
      <w:r w:rsidR="00A25F30">
        <w:rPr>
          <w:rStyle w:val="Strong"/>
          <w:rFonts w:ascii="Times New Roman" w:hAnsi="Times New Roman" w:cs="Times New Roman"/>
          <w:b w:val="0"/>
          <w:color w:val="000000"/>
          <w:shd w:val="clear" w:color="auto" w:fill="FFFFFF"/>
        </w:rPr>
        <w:t>,</w:t>
      </w:r>
      <w:r>
        <w:rPr>
          <w:rStyle w:val="Strong"/>
          <w:rFonts w:ascii="Times New Roman" w:hAnsi="Times New Roman" w:cs="Times New Roman"/>
          <w:b w:val="0"/>
          <w:color w:val="000000"/>
          <w:shd w:val="clear" w:color="auto" w:fill="FFFFFF"/>
        </w:rPr>
        <w:t xml:space="preserve"> and</w:t>
      </w:r>
      <w:r w:rsidRPr="00BB04E6">
        <w:rPr>
          <w:rStyle w:val="Strong"/>
          <w:rFonts w:ascii="Times New Roman" w:hAnsi="Times New Roman" w:cs="Times New Roman"/>
          <w:b w:val="0"/>
          <w:color w:val="000000"/>
          <w:shd w:val="clear" w:color="auto" w:fill="FFFFFF"/>
        </w:rPr>
        <w:t xml:space="preserve"> has documented</w:t>
      </w:r>
      <w:r w:rsidR="00A25F30">
        <w:rPr>
          <w:rStyle w:val="Strong"/>
          <w:rFonts w:ascii="Times New Roman" w:hAnsi="Times New Roman" w:cs="Times New Roman"/>
          <w:b w:val="0"/>
          <w:color w:val="000000"/>
          <w:shd w:val="clear" w:color="auto" w:fill="FFFFFF"/>
        </w:rPr>
        <w:t xml:space="preserve"> at least</w:t>
      </w:r>
      <w:r w:rsidRPr="00BB04E6">
        <w:rPr>
          <w:rStyle w:val="Strong"/>
          <w:rFonts w:ascii="Times New Roman" w:hAnsi="Times New Roman" w:cs="Times New Roman"/>
          <w:b w:val="0"/>
          <w:color w:val="000000"/>
          <w:shd w:val="clear" w:color="auto" w:fill="FFFFFF"/>
        </w:rPr>
        <w:t xml:space="preserve"> two unsuccessful attempts </w:t>
      </w:r>
      <w:r>
        <w:rPr>
          <w:rStyle w:val="Strong"/>
          <w:rFonts w:ascii="Times New Roman" w:hAnsi="Times New Roman" w:cs="Times New Roman"/>
          <w:b w:val="0"/>
          <w:color w:val="000000"/>
          <w:shd w:val="clear" w:color="auto" w:fill="FFFFFF"/>
        </w:rPr>
        <w:t>at</w:t>
      </w:r>
      <w:r w:rsidRPr="00BB04E6">
        <w:rPr>
          <w:rStyle w:val="Strong"/>
          <w:rFonts w:ascii="Times New Roman" w:hAnsi="Times New Roman" w:cs="Times New Roman"/>
          <w:b w:val="0"/>
          <w:color w:val="000000"/>
          <w:shd w:val="clear" w:color="auto" w:fill="FFFFFF"/>
        </w:rPr>
        <w:t xml:space="preserve"> contact, a </w:t>
      </w:r>
      <w:r w:rsidR="00A25F30">
        <w:rPr>
          <w:rStyle w:val="Strong"/>
          <w:rFonts w:ascii="Times New Roman" w:hAnsi="Times New Roman" w:cs="Times New Roman"/>
          <w:b w:val="0"/>
          <w:color w:val="000000"/>
          <w:shd w:val="clear" w:color="auto" w:fill="FFFFFF"/>
        </w:rPr>
        <w:t xml:space="preserve">PHN </w:t>
      </w:r>
      <w:r w:rsidRPr="00BB04E6">
        <w:rPr>
          <w:rStyle w:val="Strong"/>
          <w:rFonts w:ascii="Times New Roman" w:hAnsi="Times New Roman" w:cs="Times New Roman"/>
          <w:b w:val="0"/>
          <w:color w:val="000000"/>
          <w:shd w:val="clear" w:color="auto" w:fill="FFFFFF"/>
        </w:rPr>
        <w:t xml:space="preserve">consult should be placed for continued </w:t>
      </w:r>
      <w:r w:rsidR="00A25F30">
        <w:rPr>
          <w:rStyle w:val="Strong"/>
          <w:rFonts w:ascii="Times New Roman" w:hAnsi="Times New Roman" w:cs="Times New Roman"/>
          <w:b w:val="0"/>
          <w:color w:val="000000"/>
          <w:shd w:val="clear" w:color="auto" w:fill="FFFFFF"/>
        </w:rPr>
        <w:t>treatment</w:t>
      </w:r>
      <w:r w:rsidRPr="00BB04E6">
        <w:rPr>
          <w:rStyle w:val="Strong"/>
          <w:rFonts w:ascii="Times New Roman" w:hAnsi="Times New Roman" w:cs="Times New Roman"/>
          <w:b w:val="0"/>
          <w:color w:val="000000"/>
          <w:shd w:val="clear" w:color="auto" w:fill="FFFFFF"/>
        </w:rPr>
        <w:t xml:space="preserve"> efforts</w:t>
      </w:r>
    </w:p>
    <w:p w14:paraId="6CC33403" w14:textId="77777777" w:rsidR="00A25F30" w:rsidRPr="00BB04E6" w:rsidRDefault="00A25F30" w:rsidP="00BB04E6">
      <w:pPr>
        <w:pStyle w:val="ListParagraph"/>
        <w:numPr>
          <w:ilvl w:val="2"/>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If the clinician is unable to obtain information about a patient’s sexual partners</w:t>
      </w:r>
      <w:r w:rsidR="00522FA5">
        <w:rPr>
          <w:rStyle w:val="Strong"/>
          <w:rFonts w:ascii="Times New Roman" w:hAnsi="Times New Roman" w:cs="Times New Roman"/>
          <w:b w:val="0"/>
          <w:color w:val="000000"/>
          <w:shd w:val="clear" w:color="auto" w:fill="FFFFFF"/>
        </w:rPr>
        <w:t>,</w:t>
      </w:r>
      <w:r>
        <w:rPr>
          <w:rStyle w:val="Strong"/>
          <w:rFonts w:ascii="Times New Roman" w:hAnsi="Times New Roman" w:cs="Times New Roman"/>
          <w:b w:val="0"/>
          <w:color w:val="000000"/>
          <w:shd w:val="clear" w:color="auto" w:fill="FFFFFF"/>
        </w:rPr>
        <w:t xml:space="preserve"> a PHN </w:t>
      </w:r>
      <w:r w:rsidRPr="00BB04E6">
        <w:rPr>
          <w:rStyle w:val="Strong"/>
          <w:rFonts w:ascii="Times New Roman" w:hAnsi="Times New Roman" w:cs="Times New Roman"/>
          <w:b w:val="0"/>
          <w:color w:val="000000"/>
          <w:shd w:val="clear" w:color="auto" w:fill="FFFFFF"/>
        </w:rPr>
        <w:t xml:space="preserve">consult should be placed for </w:t>
      </w:r>
      <w:r>
        <w:rPr>
          <w:rStyle w:val="Strong"/>
          <w:rFonts w:ascii="Times New Roman" w:hAnsi="Times New Roman" w:cs="Times New Roman"/>
          <w:b w:val="0"/>
          <w:color w:val="000000"/>
          <w:shd w:val="clear" w:color="auto" w:fill="FFFFFF"/>
        </w:rPr>
        <w:t xml:space="preserve">partner elicitation, education, and treatment </w:t>
      </w:r>
    </w:p>
    <w:p w14:paraId="17AF4D08" w14:textId="77777777" w:rsidR="00CB4506" w:rsidRDefault="00BB04E6" w:rsidP="00CB4506">
      <w:pPr>
        <w:pStyle w:val="ListParagraph"/>
        <w:numPr>
          <w:ilvl w:val="1"/>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T</w:t>
      </w:r>
      <w:r w:rsidR="00CB4506">
        <w:rPr>
          <w:rStyle w:val="Strong"/>
          <w:rFonts w:ascii="Times New Roman" w:hAnsi="Times New Roman" w:cs="Times New Roman"/>
          <w:b w:val="0"/>
          <w:color w:val="000000"/>
          <w:shd w:val="clear" w:color="auto" w:fill="FFFFFF"/>
        </w:rPr>
        <w:t xml:space="preserve">reatment will follow the </w:t>
      </w:r>
      <w:r w:rsidR="00522FA5">
        <w:rPr>
          <w:rStyle w:val="Strong"/>
          <w:rFonts w:ascii="Times New Roman" w:hAnsi="Times New Roman" w:cs="Times New Roman"/>
          <w:b w:val="0"/>
          <w:color w:val="000000"/>
          <w:shd w:val="clear" w:color="auto" w:fill="FFFFFF"/>
        </w:rPr>
        <w:t>C</w:t>
      </w:r>
      <w:r w:rsidR="00CB4506">
        <w:rPr>
          <w:rStyle w:val="Strong"/>
          <w:rFonts w:ascii="Times New Roman" w:hAnsi="Times New Roman" w:cs="Times New Roman"/>
          <w:b w:val="0"/>
          <w:color w:val="000000"/>
          <w:shd w:val="clear" w:color="auto" w:fill="FFFFFF"/>
        </w:rPr>
        <w:t xml:space="preserve">DC STI </w:t>
      </w:r>
      <w:r>
        <w:rPr>
          <w:rStyle w:val="Strong"/>
          <w:rFonts w:ascii="Times New Roman" w:hAnsi="Times New Roman" w:cs="Times New Roman"/>
          <w:b w:val="0"/>
          <w:color w:val="000000"/>
          <w:shd w:val="clear" w:color="auto" w:fill="FFFFFF"/>
        </w:rPr>
        <w:t xml:space="preserve">treatment guidelines found here: </w:t>
      </w:r>
      <w:hyperlink r:id="rId8" w:history="1">
        <w:r w:rsidRPr="005572E9">
          <w:rPr>
            <w:rStyle w:val="Hyperlink"/>
            <w:rFonts w:ascii="Times New Roman" w:hAnsi="Times New Roman" w:cs="Times New Roman"/>
            <w:shd w:val="clear" w:color="auto" w:fill="FFFFFF"/>
          </w:rPr>
          <w:t>https://www.cdc.gov/std/treatment-guidelines/default.htm</w:t>
        </w:r>
      </w:hyperlink>
    </w:p>
    <w:p w14:paraId="3B2ADBC9" w14:textId="77777777" w:rsidR="00BB04E6" w:rsidRDefault="00BB04E6" w:rsidP="00CB4506">
      <w:pPr>
        <w:pStyle w:val="ListParagraph"/>
        <w:numPr>
          <w:ilvl w:val="1"/>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Documentation</w:t>
      </w:r>
    </w:p>
    <w:p w14:paraId="763E8A7A" w14:textId="21A53DDF" w:rsidR="00BB04E6" w:rsidRPr="00BB04E6" w:rsidRDefault="00BB04E6" w:rsidP="00891244">
      <w:pPr>
        <w:pStyle w:val="ListParagraph"/>
        <w:numPr>
          <w:ilvl w:val="2"/>
          <w:numId w:val="2"/>
        </w:numPr>
        <w:rPr>
          <w:rStyle w:val="Strong"/>
          <w:rFonts w:ascii="Times New Roman" w:hAnsi="Times New Roman" w:cs="Times New Roman"/>
          <w:b w:val="0"/>
          <w:color w:val="000000"/>
          <w:shd w:val="clear" w:color="auto" w:fill="FFFFFF"/>
        </w:rPr>
      </w:pPr>
      <w:r w:rsidRPr="00BB04E6">
        <w:rPr>
          <w:rStyle w:val="Strong"/>
          <w:rFonts w:ascii="Times New Roman" w:hAnsi="Times New Roman" w:cs="Times New Roman"/>
          <w:b w:val="0"/>
          <w:color w:val="000000"/>
          <w:shd w:val="clear" w:color="auto" w:fill="FFFFFF"/>
        </w:rPr>
        <w:t>Update the problem list with date of diagnosis and treatment according to this example: "Gonorrhea</w:t>
      </w:r>
      <w:r w:rsidR="00A25F30" w:rsidRPr="00A25F30">
        <w:rPr>
          <w:rFonts w:ascii="Times New Roman" w:hAnsi="Times New Roman" w:cs="Times New Roman"/>
        </w:rPr>
        <w:t>│</w:t>
      </w:r>
      <w:r w:rsidR="00A25F30">
        <w:rPr>
          <w:rStyle w:val="Strong"/>
          <w:rFonts w:ascii="Times New Roman" w:hAnsi="Times New Roman" w:cs="Times New Roman"/>
          <w:b w:val="0"/>
          <w:color w:val="000000"/>
          <w:shd w:val="clear" w:color="auto" w:fill="FFFFFF"/>
        </w:rPr>
        <w:t>2</w:t>
      </w:r>
      <w:r w:rsidRPr="00BB04E6">
        <w:rPr>
          <w:rStyle w:val="Strong"/>
          <w:rFonts w:ascii="Times New Roman" w:hAnsi="Times New Roman" w:cs="Times New Roman"/>
          <w:b w:val="0"/>
          <w:color w:val="000000"/>
          <w:shd w:val="clear" w:color="auto" w:fill="FFFFFF"/>
        </w:rPr>
        <w:t>-1-20</w:t>
      </w:r>
      <w:r w:rsidR="00A25F30">
        <w:rPr>
          <w:rStyle w:val="Strong"/>
          <w:rFonts w:ascii="Times New Roman" w:hAnsi="Times New Roman" w:cs="Times New Roman"/>
          <w:b w:val="0"/>
          <w:color w:val="000000"/>
          <w:shd w:val="clear" w:color="auto" w:fill="FFFFFF"/>
        </w:rPr>
        <w:t>23</w:t>
      </w:r>
      <w:r w:rsidRPr="00BB04E6">
        <w:rPr>
          <w:rStyle w:val="Strong"/>
          <w:rFonts w:ascii="Times New Roman" w:hAnsi="Times New Roman" w:cs="Times New Roman"/>
          <w:b w:val="0"/>
          <w:color w:val="000000"/>
          <w:shd w:val="clear" w:color="auto" w:fill="FFFFFF"/>
        </w:rPr>
        <w:t xml:space="preserve"> UNTREATED"</w:t>
      </w:r>
      <w:r w:rsidR="00A25F30">
        <w:rPr>
          <w:rStyle w:val="Strong"/>
          <w:rFonts w:ascii="Times New Roman" w:hAnsi="Times New Roman" w:cs="Times New Roman"/>
          <w:b w:val="0"/>
          <w:color w:val="000000"/>
          <w:shd w:val="clear" w:color="auto" w:fill="FFFFFF"/>
        </w:rPr>
        <w:t>, revise to “TREATED on 2-</w:t>
      </w:r>
      <w:r w:rsidR="00C170A7">
        <w:rPr>
          <w:rStyle w:val="Strong"/>
          <w:rFonts w:ascii="Times New Roman" w:hAnsi="Times New Roman" w:cs="Times New Roman"/>
          <w:b w:val="0"/>
          <w:color w:val="000000"/>
          <w:shd w:val="clear" w:color="auto" w:fill="FFFFFF"/>
        </w:rPr>
        <w:t>5</w:t>
      </w:r>
      <w:r w:rsidR="00A25F30">
        <w:rPr>
          <w:rStyle w:val="Strong"/>
          <w:rFonts w:ascii="Times New Roman" w:hAnsi="Times New Roman" w:cs="Times New Roman"/>
          <w:b w:val="0"/>
          <w:color w:val="000000"/>
          <w:shd w:val="clear" w:color="auto" w:fill="FFFFFF"/>
        </w:rPr>
        <w:t>-2</w:t>
      </w:r>
      <w:r w:rsidR="001B6FD1">
        <w:rPr>
          <w:rStyle w:val="Strong"/>
          <w:rFonts w:ascii="Times New Roman" w:hAnsi="Times New Roman" w:cs="Times New Roman"/>
          <w:b w:val="0"/>
          <w:color w:val="000000"/>
          <w:shd w:val="clear" w:color="auto" w:fill="FFFFFF"/>
        </w:rPr>
        <w:t>0</w:t>
      </w:r>
      <w:r w:rsidR="00A25F30">
        <w:rPr>
          <w:rStyle w:val="Strong"/>
          <w:rFonts w:ascii="Times New Roman" w:hAnsi="Times New Roman" w:cs="Times New Roman"/>
          <w:b w:val="0"/>
          <w:color w:val="000000"/>
          <w:shd w:val="clear" w:color="auto" w:fill="FFFFFF"/>
        </w:rPr>
        <w:t>23” when treatment is complete</w:t>
      </w:r>
    </w:p>
    <w:p w14:paraId="58537011" w14:textId="77777777" w:rsidR="00BB04E6" w:rsidRDefault="00C170A7" w:rsidP="00BB04E6">
      <w:pPr>
        <w:pStyle w:val="ListParagraph"/>
        <w:numPr>
          <w:ilvl w:val="2"/>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Use “STI TREATMENT” note type</w:t>
      </w:r>
      <w:r w:rsidR="00522FA5">
        <w:rPr>
          <w:rStyle w:val="Strong"/>
          <w:rFonts w:ascii="Times New Roman" w:hAnsi="Times New Roman" w:cs="Times New Roman"/>
          <w:b w:val="0"/>
          <w:color w:val="000000"/>
          <w:shd w:val="clear" w:color="auto" w:fill="FFFFFF"/>
        </w:rPr>
        <w:t xml:space="preserve"> and include the following elements</w:t>
      </w:r>
    </w:p>
    <w:p w14:paraId="13FF1EDC" w14:textId="77777777" w:rsidR="00C170A7" w:rsidRPr="00C170A7" w:rsidRDefault="00C170A7" w:rsidP="00C170A7">
      <w:pPr>
        <w:pStyle w:val="ListParagraph"/>
        <w:numPr>
          <w:ilvl w:val="3"/>
          <w:numId w:val="2"/>
        </w:numPr>
        <w:rPr>
          <w:rStyle w:val="Strong"/>
          <w:rFonts w:ascii="Times New Roman" w:hAnsi="Times New Roman" w:cs="Times New Roman"/>
          <w:b w:val="0"/>
          <w:color w:val="000000"/>
          <w:shd w:val="clear" w:color="auto" w:fill="FFFFFF"/>
        </w:rPr>
      </w:pPr>
      <w:r w:rsidRPr="00C170A7">
        <w:rPr>
          <w:rStyle w:val="Strong"/>
          <w:rFonts w:ascii="Times New Roman" w:hAnsi="Times New Roman" w:cs="Times New Roman"/>
          <w:b w:val="0"/>
          <w:color w:val="000000"/>
          <w:shd w:val="clear" w:color="auto" w:fill="FFFFFF"/>
        </w:rPr>
        <w:lastRenderedPageBreak/>
        <w:t xml:space="preserve">Lab </w:t>
      </w:r>
      <w:r w:rsidR="00522FA5">
        <w:rPr>
          <w:rStyle w:val="Strong"/>
          <w:rFonts w:ascii="Times New Roman" w:hAnsi="Times New Roman" w:cs="Times New Roman"/>
          <w:b w:val="0"/>
          <w:color w:val="000000"/>
          <w:shd w:val="clear" w:color="auto" w:fill="FFFFFF"/>
        </w:rPr>
        <w:t>c</w:t>
      </w:r>
      <w:r w:rsidRPr="00C170A7">
        <w:rPr>
          <w:rStyle w:val="Strong"/>
          <w:rFonts w:ascii="Times New Roman" w:hAnsi="Times New Roman" w:cs="Times New Roman"/>
          <w:b w:val="0"/>
          <w:color w:val="000000"/>
          <w:shd w:val="clear" w:color="auto" w:fill="FFFFFF"/>
        </w:rPr>
        <w:t>onfirmation of STI, if applicable</w:t>
      </w:r>
    </w:p>
    <w:p w14:paraId="3D4F99DD" w14:textId="77777777" w:rsidR="00C170A7" w:rsidRPr="00C170A7" w:rsidRDefault="00C170A7" w:rsidP="00C170A7">
      <w:pPr>
        <w:pStyle w:val="ListParagraph"/>
        <w:numPr>
          <w:ilvl w:val="3"/>
          <w:numId w:val="2"/>
        </w:numPr>
        <w:rPr>
          <w:rStyle w:val="Strong"/>
          <w:rFonts w:ascii="Times New Roman" w:hAnsi="Times New Roman" w:cs="Times New Roman"/>
          <w:b w:val="0"/>
          <w:color w:val="000000"/>
          <w:shd w:val="clear" w:color="auto" w:fill="FFFFFF"/>
        </w:rPr>
      </w:pPr>
      <w:r w:rsidRPr="00C170A7">
        <w:rPr>
          <w:rStyle w:val="Strong"/>
          <w:rFonts w:ascii="Times New Roman" w:hAnsi="Times New Roman" w:cs="Times New Roman"/>
          <w:b w:val="0"/>
          <w:color w:val="000000"/>
          <w:shd w:val="clear" w:color="auto" w:fill="FFFFFF"/>
        </w:rPr>
        <w:t>Review</w:t>
      </w:r>
      <w:r w:rsidR="00522FA5">
        <w:rPr>
          <w:rStyle w:val="Strong"/>
          <w:rFonts w:ascii="Times New Roman" w:hAnsi="Times New Roman" w:cs="Times New Roman"/>
          <w:b w:val="0"/>
          <w:color w:val="000000"/>
          <w:shd w:val="clear" w:color="auto" w:fill="FFFFFF"/>
        </w:rPr>
        <w:t xml:space="preserve"> of</w:t>
      </w:r>
      <w:r w:rsidRPr="00C170A7">
        <w:rPr>
          <w:rStyle w:val="Strong"/>
          <w:rFonts w:ascii="Times New Roman" w:hAnsi="Times New Roman" w:cs="Times New Roman"/>
          <w:b w:val="0"/>
          <w:color w:val="000000"/>
          <w:shd w:val="clear" w:color="auto" w:fill="FFFFFF"/>
        </w:rPr>
        <w:t xml:space="preserve"> </w:t>
      </w:r>
      <w:r>
        <w:rPr>
          <w:rStyle w:val="Strong"/>
          <w:rFonts w:ascii="Times New Roman" w:hAnsi="Times New Roman" w:cs="Times New Roman"/>
          <w:b w:val="0"/>
          <w:color w:val="000000"/>
          <w:shd w:val="clear" w:color="auto" w:fill="FFFFFF"/>
        </w:rPr>
        <w:t>a</w:t>
      </w:r>
      <w:r w:rsidRPr="00C170A7">
        <w:rPr>
          <w:rStyle w:val="Strong"/>
          <w:rFonts w:ascii="Times New Roman" w:hAnsi="Times New Roman" w:cs="Times New Roman"/>
          <w:b w:val="0"/>
          <w:color w:val="000000"/>
          <w:shd w:val="clear" w:color="auto" w:fill="FFFFFF"/>
        </w:rPr>
        <w:t>llergies</w:t>
      </w:r>
    </w:p>
    <w:p w14:paraId="31CE991D" w14:textId="77777777" w:rsidR="00C170A7" w:rsidRPr="00C170A7" w:rsidRDefault="00C170A7" w:rsidP="00C170A7">
      <w:pPr>
        <w:pStyle w:val="ListParagraph"/>
        <w:numPr>
          <w:ilvl w:val="3"/>
          <w:numId w:val="2"/>
        </w:numPr>
        <w:rPr>
          <w:rStyle w:val="Strong"/>
          <w:rFonts w:ascii="Times New Roman" w:hAnsi="Times New Roman" w:cs="Times New Roman"/>
          <w:b w:val="0"/>
          <w:color w:val="000000"/>
          <w:shd w:val="clear" w:color="auto" w:fill="FFFFFF"/>
        </w:rPr>
      </w:pPr>
      <w:r w:rsidRPr="00C170A7">
        <w:rPr>
          <w:rStyle w:val="Strong"/>
          <w:rFonts w:ascii="Times New Roman" w:hAnsi="Times New Roman" w:cs="Times New Roman"/>
          <w:b w:val="0"/>
          <w:color w:val="000000"/>
          <w:shd w:val="clear" w:color="auto" w:fill="FFFFFF"/>
        </w:rPr>
        <w:t xml:space="preserve">Medication </w:t>
      </w:r>
      <w:r w:rsidR="00522FA5">
        <w:rPr>
          <w:rStyle w:val="Strong"/>
          <w:rFonts w:ascii="Times New Roman" w:hAnsi="Times New Roman" w:cs="Times New Roman"/>
          <w:b w:val="0"/>
          <w:color w:val="000000"/>
          <w:shd w:val="clear" w:color="auto" w:fill="FFFFFF"/>
        </w:rPr>
        <w:t>ordered and a</w:t>
      </w:r>
      <w:r w:rsidRPr="00C170A7">
        <w:rPr>
          <w:rStyle w:val="Strong"/>
          <w:rFonts w:ascii="Times New Roman" w:hAnsi="Times New Roman" w:cs="Times New Roman"/>
          <w:b w:val="0"/>
          <w:color w:val="000000"/>
          <w:shd w:val="clear" w:color="auto" w:fill="FFFFFF"/>
        </w:rPr>
        <w:t>dministration</w:t>
      </w:r>
    </w:p>
    <w:p w14:paraId="5DD4C19A" w14:textId="77777777" w:rsidR="00C170A7" w:rsidRDefault="00522FA5" w:rsidP="00C170A7">
      <w:pPr>
        <w:pStyle w:val="ListParagraph"/>
        <w:numPr>
          <w:ilvl w:val="4"/>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CDC r</w:t>
      </w:r>
      <w:r w:rsidR="00C170A7" w:rsidRPr="00C170A7">
        <w:rPr>
          <w:rStyle w:val="Strong"/>
          <w:rFonts w:ascii="Times New Roman" w:hAnsi="Times New Roman" w:cs="Times New Roman"/>
          <w:b w:val="0"/>
          <w:color w:val="000000"/>
          <w:shd w:val="clear" w:color="auto" w:fill="FFFFFF"/>
        </w:rPr>
        <w:t xml:space="preserve">ecommended or </w:t>
      </w:r>
      <w:r>
        <w:rPr>
          <w:rStyle w:val="Strong"/>
          <w:rFonts w:ascii="Times New Roman" w:hAnsi="Times New Roman" w:cs="Times New Roman"/>
          <w:b w:val="0"/>
          <w:color w:val="000000"/>
          <w:shd w:val="clear" w:color="auto" w:fill="FFFFFF"/>
        </w:rPr>
        <w:t>a</w:t>
      </w:r>
      <w:r w:rsidR="00C170A7" w:rsidRPr="00C170A7">
        <w:rPr>
          <w:rStyle w:val="Strong"/>
          <w:rFonts w:ascii="Times New Roman" w:hAnsi="Times New Roman" w:cs="Times New Roman"/>
          <w:b w:val="0"/>
          <w:color w:val="000000"/>
          <w:shd w:val="clear" w:color="auto" w:fill="FFFFFF"/>
        </w:rPr>
        <w:t xml:space="preserve">lternative </w:t>
      </w:r>
      <w:r>
        <w:rPr>
          <w:rStyle w:val="Strong"/>
          <w:rFonts w:ascii="Times New Roman" w:hAnsi="Times New Roman" w:cs="Times New Roman"/>
          <w:b w:val="0"/>
          <w:color w:val="000000"/>
          <w:shd w:val="clear" w:color="auto" w:fill="FFFFFF"/>
        </w:rPr>
        <w:t>r</w:t>
      </w:r>
      <w:r w:rsidR="00C170A7" w:rsidRPr="00C170A7">
        <w:rPr>
          <w:rStyle w:val="Strong"/>
          <w:rFonts w:ascii="Times New Roman" w:hAnsi="Times New Roman" w:cs="Times New Roman"/>
          <w:b w:val="0"/>
          <w:color w:val="000000"/>
          <w:shd w:val="clear" w:color="auto" w:fill="FFFFFF"/>
        </w:rPr>
        <w:t>egimen including dosage, frequency, route, date/time administered</w:t>
      </w:r>
    </w:p>
    <w:p w14:paraId="46142981" w14:textId="77777777" w:rsidR="00522FA5" w:rsidRDefault="00522FA5" w:rsidP="00522FA5">
      <w:pPr>
        <w:pStyle w:val="ListParagraph"/>
        <w:numPr>
          <w:ilvl w:val="5"/>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Reason for using alternative regimen</w:t>
      </w:r>
    </w:p>
    <w:p w14:paraId="0E891DAC" w14:textId="77777777" w:rsidR="00C170A7" w:rsidRPr="00C170A7" w:rsidRDefault="00C170A7" w:rsidP="00C170A7">
      <w:pPr>
        <w:pStyle w:val="ListParagraph"/>
        <w:numPr>
          <w:ilvl w:val="3"/>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Any additional</w:t>
      </w:r>
      <w:r w:rsidRPr="00C170A7">
        <w:rPr>
          <w:rStyle w:val="Strong"/>
          <w:rFonts w:ascii="Times New Roman" w:hAnsi="Times New Roman" w:cs="Times New Roman"/>
          <w:b w:val="0"/>
          <w:color w:val="000000"/>
          <w:shd w:val="clear" w:color="auto" w:fill="FFFFFF"/>
        </w:rPr>
        <w:t xml:space="preserve"> </w:t>
      </w:r>
      <w:r>
        <w:rPr>
          <w:rStyle w:val="Strong"/>
          <w:rFonts w:ascii="Times New Roman" w:hAnsi="Times New Roman" w:cs="Times New Roman"/>
          <w:b w:val="0"/>
          <w:color w:val="000000"/>
          <w:shd w:val="clear" w:color="auto" w:fill="FFFFFF"/>
        </w:rPr>
        <w:t>t</w:t>
      </w:r>
      <w:r w:rsidRPr="00C170A7">
        <w:rPr>
          <w:rStyle w:val="Strong"/>
          <w:rFonts w:ascii="Times New Roman" w:hAnsi="Times New Roman" w:cs="Times New Roman"/>
          <w:b w:val="0"/>
          <w:color w:val="000000"/>
          <w:shd w:val="clear" w:color="auto" w:fill="FFFFFF"/>
        </w:rPr>
        <w:t>esting</w:t>
      </w:r>
      <w:r>
        <w:rPr>
          <w:rStyle w:val="Strong"/>
          <w:rFonts w:ascii="Times New Roman" w:hAnsi="Times New Roman" w:cs="Times New Roman"/>
          <w:b w:val="0"/>
          <w:color w:val="000000"/>
          <w:shd w:val="clear" w:color="auto" w:fill="FFFFFF"/>
        </w:rPr>
        <w:t xml:space="preserve"> indicated and ordered</w:t>
      </w:r>
    </w:p>
    <w:p w14:paraId="3D4400DD" w14:textId="77777777" w:rsidR="00C170A7" w:rsidRDefault="00C170A7" w:rsidP="00C170A7">
      <w:pPr>
        <w:pStyle w:val="ListParagraph"/>
        <w:numPr>
          <w:ilvl w:val="4"/>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Full S</w:t>
      </w:r>
      <w:r w:rsidRPr="00C170A7">
        <w:rPr>
          <w:rStyle w:val="Strong"/>
          <w:rFonts w:ascii="Times New Roman" w:hAnsi="Times New Roman" w:cs="Times New Roman"/>
          <w:b w:val="0"/>
          <w:color w:val="000000"/>
          <w:shd w:val="clear" w:color="auto" w:fill="FFFFFF"/>
        </w:rPr>
        <w:t xml:space="preserve">TI </w:t>
      </w:r>
      <w:r>
        <w:rPr>
          <w:rStyle w:val="Strong"/>
          <w:rFonts w:ascii="Times New Roman" w:hAnsi="Times New Roman" w:cs="Times New Roman"/>
          <w:b w:val="0"/>
          <w:color w:val="000000"/>
          <w:shd w:val="clear" w:color="auto" w:fill="FFFFFF"/>
        </w:rPr>
        <w:t>panel</w:t>
      </w:r>
      <w:r w:rsidRPr="00C170A7">
        <w:rPr>
          <w:rStyle w:val="Strong"/>
          <w:rFonts w:ascii="Times New Roman" w:hAnsi="Times New Roman" w:cs="Times New Roman"/>
          <w:b w:val="0"/>
          <w:color w:val="000000"/>
          <w:shd w:val="clear" w:color="auto" w:fill="FFFFFF"/>
        </w:rPr>
        <w:t xml:space="preserve"> if not previously done</w:t>
      </w:r>
    </w:p>
    <w:p w14:paraId="74E1ECA8" w14:textId="77777777" w:rsidR="00C170A7" w:rsidRDefault="005546B7" w:rsidP="00C170A7">
      <w:pPr>
        <w:pStyle w:val="ListParagraph"/>
        <w:numPr>
          <w:ilvl w:val="4"/>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GC/CT diagnosis: te</w:t>
      </w:r>
      <w:r w:rsidR="00C170A7">
        <w:rPr>
          <w:rStyle w:val="Strong"/>
          <w:rFonts w:ascii="Times New Roman" w:hAnsi="Times New Roman" w:cs="Times New Roman"/>
          <w:b w:val="0"/>
          <w:color w:val="000000"/>
          <w:shd w:val="clear" w:color="auto" w:fill="FFFFFF"/>
        </w:rPr>
        <w:t xml:space="preserve">st </w:t>
      </w:r>
      <w:r>
        <w:rPr>
          <w:rStyle w:val="Strong"/>
          <w:rFonts w:ascii="Times New Roman" w:hAnsi="Times New Roman" w:cs="Times New Roman"/>
          <w:b w:val="0"/>
          <w:color w:val="000000"/>
          <w:shd w:val="clear" w:color="auto" w:fill="FFFFFF"/>
        </w:rPr>
        <w:t>for</w:t>
      </w:r>
      <w:r w:rsidR="00C170A7">
        <w:rPr>
          <w:rStyle w:val="Strong"/>
          <w:rFonts w:ascii="Times New Roman" w:hAnsi="Times New Roman" w:cs="Times New Roman"/>
          <w:b w:val="0"/>
          <w:color w:val="000000"/>
          <w:shd w:val="clear" w:color="auto" w:fill="FFFFFF"/>
        </w:rPr>
        <w:t xml:space="preserve"> </w:t>
      </w:r>
      <w:r>
        <w:rPr>
          <w:rStyle w:val="Strong"/>
          <w:rFonts w:ascii="Times New Roman" w:hAnsi="Times New Roman" w:cs="Times New Roman"/>
          <w:b w:val="0"/>
          <w:color w:val="000000"/>
          <w:shd w:val="clear" w:color="auto" w:fill="FFFFFF"/>
        </w:rPr>
        <w:t>reinfection 3 months after treatment</w:t>
      </w:r>
    </w:p>
    <w:p w14:paraId="1A40E916" w14:textId="77777777" w:rsidR="00541E80" w:rsidRDefault="00541E80" w:rsidP="00C170A7">
      <w:pPr>
        <w:pStyle w:val="ListParagraph"/>
        <w:numPr>
          <w:ilvl w:val="4"/>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CT in a pregnant person: t</w:t>
      </w:r>
      <w:r w:rsidRPr="00541E80">
        <w:rPr>
          <w:rStyle w:val="Strong"/>
          <w:rFonts w:ascii="Times New Roman" w:hAnsi="Times New Roman" w:cs="Times New Roman"/>
          <w:b w:val="0"/>
          <w:color w:val="000000"/>
          <w:shd w:val="clear" w:color="auto" w:fill="FFFFFF"/>
        </w:rPr>
        <w:t>est</w:t>
      </w:r>
      <w:r>
        <w:rPr>
          <w:rStyle w:val="Strong"/>
          <w:rFonts w:ascii="Times New Roman" w:hAnsi="Times New Roman" w:cs="Times New Roman"/>
          <w:b w:val="0"/>
          <w:color w:val="000000"/>
          <w:shd w:val="clear" w:color="auto" w:fill="FFFFFF"/>
        </w:rPr>
        <w:t xml:space="preserve"> </w:t>
      </w:r>
      <w:r w:rsidRPr="00541E80">
        <w:rPr>
          <w:rStyle w:val="Strong"/>
          <w:rFonts w:ascii="Times New Roman" w:hAnsi="Times New Roman" w:cs="Times New Roman"/>
          <w:b w:val="0"/>
          <w:color w:val="000000"/>
          <w:shd w:val="clear" w:color="auto" w:fill="FFFFFF"/>
        </w:rPr>
        <w:t>of</w:t>
      </w:r>
      <w:r>
        <w:rPr>
          <w:rStyle w:val="Strong"/>
          <w:rFonts w:ascii="Times New Roman" w:hAnsi="Times New Roman" w:cs="Times New Roman"/>
          <w:b w:val="0"/>
          <w:color w:val="000000"/>
          <w:shd w:val="clear" w:color="auto" w:fill="FFFFFF"/>
        </w:rPr>
        <w:t xml:space="preserve"> </w:t>
      </w:r>
      <w:r w:rsidRPr="00541E80">
        <w:rPr>
          <w:rStyle w:val="Strong"/>
          <w:rFonts w:ascii="Times New Roman" w:hAnsi="Times New Roman" w:cs="Times New Roman"/>
          <w:b w:val="0"/>
          <w:color w:val="000000"/>
          <w:shd w:val="clear" w:color="auto" w:fill="FFFFFF"/>
        </w:rPr>
        <w:t xml:space="preserve">cure </w:t>
      </w:r>
      <w:r>
        <w:rPr>
          <w:rStyle w:val="Strong"/>
          <w:rFonts w:ascii="Times New Roman" w:hAnsi="Times New Roman" w:cs="Times New Roman"/>
          <w:b w:val="0"/>
          <w:color w:val="000000"/>
          <w:shd w:val="clear" w:color="auto" w:fill="FFFFFF"/>
        </w:rPr>
        <w:t>3</w:t>
      </w:r>
      <w:r w:rsidRPr="00541E80">
        <w:rPr>
          <w:rStyle w:val="Strong"/>
          <w:rFonts w:ascii="Times New Roman" w:hAnsi="Times New Roman" w:cs="Times New Roman"/>
          <w:b w:val="0"/>
          <w:color w:val="000000"/>
          <w:shd w:val="clear" w:color="auto" w:fill="FFFFFF"/>
        </w:rPr>
        <w:t xml:space="preserve"> weeks</w:t>
      </w:r>
      <w:r>
        <w:rPr>
          <w:rStyle w:val="Strong"/>
          <w:rFonts w:ascii="Times New Roman" w:hAnsi="Times New Roman" w:cs="Times New Roman"/>
          <w:b w:val="0"/>
          <w:color w:val="000000"/>
          <w:shd w:val="clear" w:color="auto" w:fill="FFFFFF"/>
        </w:rPr>
        <w:t xml:space="preserve"> after</w:t>
      </w:r>
      <w:r w:rsidRPr="00541E80">
        <w:rPr>
          <w:rStyle w:val="Strong"/>
          <w:rFonts w:ascii="Times New Roman" w:hAnsi="Times New Roman" w:cs="Times New Roman"/>
          <w:b w:val="0"/>
          <w:color w:val="000000"/>
          <w:shd w:val="clear" w:color="auto" w:fill="FFFFFF"/>
        </w:rPr>
        <w:t xml:space="preserve"> treatment</w:t>
      </w:r>
    </w:p>
    <w:p w14:paraId="473AB4CD" w14:textId="5B436A7A" w:rsidR="005546B7" w:rsidRDefault="005546B7" w:rsidP="00C170A7">
      <w:pPr>
        <w:pStyle w:val="ListParagraph"/>
        <w:numPr>
          <w:ilvl w:val="4"/>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 xml:space="preserve">Pharyngeal GC: test of </w:t>
      </w:r>
      <w:r w:rsidR="001B6FD1">
        <w:rPr>
          <w:rStyle w:val="Strong"/>
          <w:rFonts w:ascii="Times New Roman" w:hAnsi="Times New Roman" w:cs="Times New Roman"/>
          <w:b w:val="0"/>
          <w:color w:val="000000"/>
          <w:shd w:val="clear" w:color="auto" w:fill="FFFFFF"/>
        </w:rPr>
        <w:t xml:space="preserve">at least </w:t>
      </w:r>
      <w:r>
        <w:rPr>
          <w:rStyle w:val="Strong"/>
          <w:rFonts w:ascii="Times New Roman" w:hAnsi="Times New Roman" w:cs="Times New Roman"/>
          <w:b w:val="0"/>
          <w:color w:val="000000"/>
          <w:shd w:val="clear" w:color="auto" w:fill="FFFFFF"/>
        </w:rPr>
        <w:t>14 days after treatment</w:t>
      </w:r>
    </w:p>
    <w:p w14:paraId="32370513" w14:textId="77777777" w:rsidR="00522FA5" w:rsidRDefault="005546B7" w:rsidP="00522FA5">
      <w:pPr>
        <w:pStyle w:val="ListParagraph"/>
        <w:numPr>
          <w:ilvl w:val="4"/>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Syphilis: RPR at 6 and 12 months after treatment for primary and secondary syphilis plus an RPR at 24 months for latent/undetermined syphilis</w:t>
      </w:r>
    </w:p>
    <w:p w14:paraId="03CA7343" w14:textId="77777777" w:rsidR="00522FA5" w:rsidRDefault="00522FA5" w:rsidP="00522FA5">
      <w:pPr>
        <w:pStyle w:val="ListParagraph"/>
        <w:numPr>
          <w:ilvl w:val="3"/>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Patient e</w:t>
      </w:r>
      <w:r w:rsidR="00C170A7" w:rsidRPr="00522FA5">
        <w:rPr>
          <w:rStyle w:val="Strong"/>
          <w:rFonts w:ascii="Times New Roman" w:hAnsi="Times New Roman" w:cs="Times New Roman"/>
          <w:b w:val="0"/>
          <w:color w:val="000000"/>
          <w:shd w:val="clear" w:color="auto" w:fill="FFFFFF"/>
        </w:rPr>
        <w:t>ducation</w:t>
      </w:r>
    </w:p>
    <w:p w14:paraId="08B47E27" w14:textId="77777777" w:rsidR="00C170A7" w:rsidRPr="00522FA5" w:rsidRDefault="00C170A7" w:rsidP="00522FA5">
      <w:pPr>
        <w:pStyle w:val="ListParagraph"/>
        <w:numPr>
          <w:ilvl w:val="4"/>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 xml:space="preserve">Review and </w:t>
      </w:r>
      <w:r w:rsidR="00522FA5">
        <w:rPr>
          <w:rStyle w:val="Strong"/>
          <w:rFonts w:ascii="Times New Roman" w:hAnsi="Times New Roman" w:cs="Times New Roman"/>
          <w:b w:val="0"/>
          <w:color w:val="000000"/>
          <w:shd w:val="clear" w:color="auto" w:fill="FFFFFF"/>
        </w:rPr>
        <w:t>p</w:t>
      </w:r>
      <w:r w:rsidRPr="00522FA5">
        <w:rPr>
          <w:rStyle w:val="Strong"/>
          <w:rFonts w:ascii="Times New Roman" w:hAnsi="Times New Roman" w:cs="Times New Roman"/>
          <w:b w:val="0"/>
          <w:color w:val="000000"/>
          <w:shd w:val="clear" w:color="auto" w:fill="FFFFFF"/>
        </w:rPr>
        <w:t xml:space="preserve">rovide </w:t>
      </w:r>
      <w:r w:rsidR="00522FA5">
        <w:rPr>
          <w:rStyle w:val="Strong"/>
          <w:rFonts w:ascii="Times New Roman" w:hAnsi="Times New Roman" w:cs="Times New Roman"/>
          <w:b w:val="0"/>
          <w:color w:val="000000"/>
          <w:shd w:val="clear" w:color="auto" w:fill="FFFFFF"/>
        </w:rPr>
        <w:t>STI e</w:t>
      </w:r>
      <w:r w:rsidRPr="00522FA5">
        <w:rPr>
          <w:rStyle w:val="Strong"/>
          <w:rFonts w:ascii="Times New Roman" w:hAnsi="Times New Roman" w:cs="Times New Roman"/>
          <w:b w:val="0"/>
          <w:color w:val="000000"/>
          <w:shd w:val="clear" w:color="auto" w:fill="FFFFFF"/>
        </w:rPr>
        <w:t xml:space="preserve">ducational </w:t>
      </w:r>
      <w:r w:rsidR="00522FA5">
        <w:rPr>
          <w:rStyle w:val="Strong"/>
          <w:rFonts w:ascii="Times New Roman" w:hAnsi="Times New Roman" w:cs="Times New Roman"/>
          <w:b w:val="0"/>
          <w:color w:val="000000"/>
          <w:shd w:val="clear" w:color="auto" w:fill="FFFFFF"/>
        </w:rPr>
        <w:t>h</w:t>
      </w:r>
      <w:r w:rsidRPr="00522FA5">
        <w:rPr>
          <w:rStyle w:val="Strong"/>
          <w:rFonts w:ascii="Times New Roman" w:hAnsi="Times New Roman" w:cs="Times New Roman"/>
          <w:b w:val="0"/>
          <w:color w:val="000000"/>
          <w:shd w:val="clear" w:color="auto" w:fill="FFFFFF"/>
        </w:rPr>
        <w:t>andout</w:t>
      </w:r>
    </w:p>
    <w:p w14:paraId="0F58431C" w14:textId="77777777" w:rsidR="00CB4506" w:rsidRDefault="00C170A7" w:rsidP="00522FA5">
      <w:pPr>
        <w:pStyle w:val="ListParagraph"/>
        <w:numPr>
          <w:ilvl w:val="3"/>
          <w:numId w:val="2"/>
        </w:numPr>
        <w:rPr>
          <w:rStyle w:val="Strong"/>
          <w:rFonts w:ascii="Times New Roman" w:hAnsi="Times New Roman" w:cs="Times New Roman"/>
          <w:b w:val="0"/>
          <w:color w:val="000000"/>
          <w:shd w:val="clear" w:color="auto" w:fill="FFFFFF"/>
        </w:rPr>
      </w:pPr>
      <w:r w:rsidRPr="00C170A7">
        <w:rPr>
          <w:rStyle w:val="Strong"/>
          <w:rFonts w:ascii="Times New Roman" w:hAnsi="Times New Roman" w:cs="Times New Roman"/>
          <w:b w:val="0"/>
          <w:color w:val="000000"/>
          <w:shd w:val="clear" w:color="auto" w:fill="FFFFFF"/>
        </w:rPr>
        <w:t xml:space="preserve">If EPT is not </w:t>
      </w:r>
      <w:r w:rsidR="00522FA5">
        <w:rPr>
          <w:rStyle w:val="Strong"/>
          <w:rFonts w:ascii="Times New Roman" w:hAnsi="Times New Roman" w:cs="Times New Roman"/>
          <w:b w:val="0"/>
          <w:color w:val="000000"/>
          <w:shd w:val="clear" w:color="auto" w:fill="FFFFFF"/>
        </w:rPr>
        <w:t>possible</w:t>
      </w:r>
      <w:r w:rsidRPr="00C170A7">
        <w:rPr>
          <w:rStyle w:val="Strong"/>
          <w:rFonts w:ascii="Times New Roman" w:hAnsi="Times New Roman" w:cs="Times New Roman"/>
          <w:b w:val="0"/>
          <w:color w:val="000000"/>
          <w:shd w:val="clear" w:color="auto" w:fill="FFFFFF"/>
        </w:rPr>
        <w:t xml:space="preserve">, include </w:t>
      </w:r>
      <w:r w:rsidR="00522FA5">
        <w:rPr>
          <w:rStyle w:val="Strong"/>
          <w:rFonts w:ascii="Times New Roman" w:hAnsi="Times New Roman" w:cs="Times New Roman"/>
          <w:b w:val="0"/>
          <w:color w:val="000000"/>
          <w:shd w:val="clear" w:color="auto" w:fill="FFFFFF"/>
        </w:rPr>
        <w:t xml:space="preserve">the </w:t>
      </w:r>
      <w:r w:rsidRPr="00C170A7">
        <w:rPr>
          <w:rStyle w:val="Strong"/>
          <w:rFonts w:ascii="Times New Roman" w:hAnsi="Times New Roman" w:cs="Times New Roman"/>
          <w:b w:val="0"/>
          <w:color w:val="000000"/>
          <w:shd w:val="clear" w:color="auto" w:fill="FFFFFF"/>
        </w:rPr>
        <w:t>plan for treatment of partner(s</w:t>
      </w:r>
      <w:r w:rsidR="00541E80">
        <w:rPr>
          <w:rStyle w:val="Strong"/>
          <w:rFonts w:ascii="Times New Roman" w:hAnsi="Times New Roman" w:cs="Times New Roman"/>
          <w:b w:val="0"/>
          <w:color w:val="000000"/>
          <w:shd w:val="clear" w:color="auto" w:fill="FFFFFF"/>
        </w:rPr>
        <w:t>)</w:t>
      </w:r>
    </w:p>
    <w:p w14:paraId="481351B4" w14:textId="77777777" w:rsidR="00541E80" w:rsidRPr="00541E80" w:rsidRDefault="00541E80" w:rsidP="00541E80">
      <w:pPr>
        <w:rPr>
          <w:rStyle w:val="Strong"/>
          <w:rFonts w:ascii="Times New Roman" w:hAnsi="Times New Roman" w:cs="Times New Roman"/>
          <w:b w:val="0"/>
          <w:color w:val="000000"/>
          <w:shd w:val="clear" w:color="auto" w:fill="FFFFFF"/>
        </w:rPr>
      </w:pPr>
    </w:p>
    <w:p w14:paraId="283239A3" w14:textId="77777777" w:rsidR="00522FA5" w:rsidRPr="00522FA5" w:rsidRDefault="00522FA5" w:rsidP="00522FA5">
      <w:pPr>
        <w:pStyle w:val="ListParagraph"/>
        <w:numPr>
          <w:ilvl w:val="0"/>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Management of Sex Partners</w:t>
      </w:r>
    </w:p>
    <w:p w14:paraId="56A6D153" w14:textId="7F6F0FA3" w:rsidR="0047644D" w:rsidRPr="0047644D" w:rsidRDefault="00522FA5" w:rsidP="0047644D">
      <w:pPr>
        <w:pStyle w:val="ListParagraph"/>
        <w:numPr>
          <w:ilvl w:val="1"/>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Expedited Partner Therapy (EPT)</w:t>
      </w:r>
      <w:r w:rsidR="00C7629E" w:rsidRPr="00C7629E">
        <w:t xml:space="preserve"> </w:t>
      </w:r>
      <w:r w:rsidR="00C7629E" w:rsidRPr="00C7629E">
        <w:rPr>
          <w:rStyle w:val="Strong"/>
          <w:rFonts w:ascii="Times New Roman" w:hAnsi="Times New Roman" w:cs="Times New Roman"/>
          <w:b w:val="0"/>
          <w:color w:val="000000"/>
          <w:shd w:val="clear" w:color="auto" w:fill="FFFFFF"/>
        </w:rPr>
        <w:t xml:space="preserve">is the clinical practice of providing individuals with medication or a prescription to deliver to their sexual partner(s) as presumptive treatment for </w:t>
      </w:r>
      <w:r w:rsidR="00C262AE">
        <w:rPr>
          <w:rStyle w:val="Strong"/>
          <w:rFonts w:ascii="Times New Roman" w:hAnsi="Times New Roman" w:cs="Times New Roman"/>
          <w:b w:val="0"/>
          <w:color w:val="000000"/>
          <w:shd w:val="clear" w:color="auto" w:fill="FFFFFF"/>
        </w:rPr>
        <w:t>GC and CT</w:t>
      </w:r>
      <w:r w:rsidR="00C7629E" w:rsidRPr="00C7629E">
        <w:rPr>
          <w:rStyle w:val="Strong"/>
          <w:rFonts w:ascii="Times New Roman" w:hAnsi="Times New Roman" w:cs="Times New Roman"/>
          <w:b w:val="0"/>
          <w:color w:val="000000"/>
          <w:shd w:val="clear" w:color="auto" w:fill="FFFFFF"/>
        </w:rPr>
        <w:t xml:space="preserve"> without completing a clinical assessment of those partners</w:t>
      </w:r>
      <w:r w:rsidR="00C7629E">
        <w:rPr>
          <w:rStyle w:val="Strong"/>
          <w:rFonts w:ascii="Times New Roman" w:hAnsi="Times New Roman" w:cs="Times New Roman"/>
          <w:b w:val="0"/>
          <w:color w:val="000000"/>
          <w:shd w:val="clear" w:color="auto" w:fill="FFFFFF"/>
        </w:rPr>
        <w:t>.</w:t>
      </w:r>
      <w:r w:rsidR="00C262AE">
        <w:rPr>
          <w:rStyle w:val="Strong"/>
          <w:rFonts w:ascii="Times New Roman" w:hAnsi="Times New Roman" w:cs="Times New Roman"/>
          <w:b w:val="0"/>
          <w:color w:val="000000"/>
          <w:shd w:val="clear" w:color="auto" w:fill="FFFFFF"/>
        </w:rPr>
        <w:t xml:space="preserve"> </w:t>
      </w:r>
      <w:r w:rsidR="00E51AE8">
        <w:rPr>
          <w:rStyle w:val="Strong"/>
          <w:rFonts w:ascii="Times New Roman" w:hAnsi="Times New Roman" w:cs="Times New Roman"/>
          <w:b w:val="0"/>
          <w:color w:val="000000"/>
          <w:shd w:val="clear" w:color="auto" w:fill="FFFFFF"/>
        </w:rPr>
        <w:t>Empiric or epidemiologic</w:t>
      </w:r>
      <w:r w:rsidR="002B58AC">
        <w:rPr>
          <w:rStyle w:val="Strong"/>
          <w:rFonts w:ascii="Times New Roman" w:hAnsi="Times New Roman" w:cs="Times New Roman"/>
          <w:b w:val="0"/>
          <w:color w:val="000000"/>
          <w:shd w:val="clear" w:color="auto" w:fill="FFFFFF"/>
        </w:rPr>
        <w:t xml:space="preserve"> (</w:t>
      </w:r>
      <w:r w:rsidR="0091493A">
        <w:rPr>
          <w:rStyle w:val="Strong"/>
          <w:rFonts w:ascii="Times New Roman" w:hAnsi="Times New Roman" w:cs="Times New Roman"/>
          <w:b w:val="0"/>
          <w:color w:val="000000"/>
          <w:shd w:val="clear" w:color="auto" w:fill="FFFFFF"/>
        </w:rPr>
        <w:t>E</w:t>
      </w:r>
      <w:r w:rsidR="002B58AC">
        <w:rPr>
          <w:rStyle w:val="Strong"/>
          <w:rFonts w:ascii="Times New Roman" w:hAnsi="Times New Roman" w:cs="Times New Roman"/>
          <w:b w:val="0"/>
          <w:color w:val="000000"/>
          <w:shd w:val="clear" w:color="auto" w:fill="FFFFFF"/>
        </w:rPr>
        <w:t>pi)</w:t>
      </w:r>
      <w:r w:rsidR="00E51AE8">
        <w:rPr>
          <w:rStyle w:val="Strong"/>
          <w:rFonts w:ascii="Times New Roman" w:hAnsi="Times New Roman" w:cs="Times New Roman"/>
          <w:b w:val="0"/>
          <w:color w:val="000000"/>
          <w:shd w:val="clear" w:color="auto" w:fill="FFFFFF"/>
        </w:rPr>
        <w:t xml:space="preserve"> treatment is the </w:t>
      </w:r>
      <w:r w:rsidR="00E51AE8" w:rsidRPr="00C7629E">
        <w:rPr>
          <w:rStyle w:val="Strong"/>
          <w:rFonts w:ascii="Times New Roman" w:hAnsi="Times New Roman" w:cs="Times New Roman"/>
          <w:b w:val="0"/>
          <w:color w:val="000000"/>
          <w:shd w:val="clear" w:color="auto" w:fill="FFFFFF"/>
        </w:rPr>
        <w:t xml:space="preserve">clinical practice of providing </w:t>
      </w:r>
      <w:r w:rsidR="00E51AE8">
        <w:rPr>
          <w:rStyle w:val="Strong"/>
          <w:rFonts w:ascii="Times New Roman" w:hAnsi="Times New Roman" w:cs="Times New Roman"/>
          <w:b w:val="0"/>
          <w:color w:val="000000"/>
          <w:shd w:val="clear" w:color="auto" w:fill="FFFFFF"/>
        </w:rPr>
        <w:t xml:space="preserve">presumptive treatment for sexual partners of patients diagnosed with early or unknown duration syphilis. </w:t>
      </w:r>
      <w:r w:rsidRPr="00C7629E">
        <w:rPr>
          <w:rStyle w:val="Strong"/>
          <w:rFonts w:ascii="Times New Roman" w:hAnsi="Times New Roman" w:cs="Times New Roman"/>
          <w:b w:val="0"/>
          <w:color w:val="000000"/>
          <w:shd w:val="clear" w:color="auto" w:fill="FFFFFF"/>
        </w:rPr>
        <w:t xml:space="preserve">EPT </w:t>
      </w:r>
      <w:r w:rsidR="00E51AE8">
        <w:rPr>
          <w:rStyle w:val="Strong"/>
          <w:rFonts w:ascii="Times New Roman" w:hAnsi="Times New Roman" w:cs="Times New Roman"/>
          <w:b w:val="0"/>
          <w:color w:val="000000"/>
          <w:shd w:val="clear" w:color="auto" w:fill="FFFFFF"/>
        </w:rPr>
        <w:t xml:space="preserve">and epidemiologic treatment are </w:t>
      </w:r>
      <w:r w:rsidRPr="00C7629E">
        <w:rPr>
          <w:rStyle w:val="Strong"/>
          <w:rFonts w:ascii="Times New Roman" w:hAnsi="Times New Roman" w:cs="Times New Roman"/>
          <w:b w:val="0"/>
          <w:color w:val="000000"/>
          <w:shd w:val="clear" w:color="auto" w:fill="FFFFFF"/>
        </w:rPr>
        <w:t xml:space="preserve">recommended </w:t>
      </w:r>
      <w:r w:rsidR="00C7629E">
        <w:rPr>
          <w:rStyle w:val="Strong"/>
          <w:rFonts w:ascii="Times New Roman" w:hAnsi="Times New Roman" w:cs="Times New Roman"/>
          <w:b w:val="0"/>
          <w:color w:val="000000"/>
          <w:shd w:val="clear" w:color="auto" w:fill="FFFFFF"/>
        </w:rPr>
        <w:t>by CDC and endorsed by Navajo Nation</w:t>
      </w:r>
      <w:r w:rsidR="00E51AE8">
        <w:rPr>
          <w:rStyle w:val="Strong"/>
          <w:rFonts w:ascii="Times New Roman" w:hAnsi="Times New Roman" w:cs="Times New Roman"/>
          <w:b w:val="0"/>
          <w:color w:val="000000"/>
          <w:shd w:val="clear" w:color="auto" w:fill="FFFFFF"/>
        </w:rPr>
        <w:t>.</w:t>
      </w:r>
      <w:r w:rsidR="00C7629E">
        <w:rPr>
          <w:rStyle w:val="Strong"/>
          <w:rFonts w:ascii="Times New Roman" w:hAnsi="Times New Roman" w:cs="Times New Roman"/>
          <w:b w:val="0"/>
          <w:color w:val="000000"/>
          <w:shd w:val="clear" w:color="auto" w:fill="FFFFFF"/>
        </w:rPr>
        <w:t xml:space="preserve"> </w:t>
      </w:r>
    </w:p>
    <w:p w14:paraId="298523D2" w14:textId="77777777" w:rsidR="00522FA5" w:rsidRDefault="00522FA5" w:rsidP="00C7629E">
      <w:pPr>
        <w:pStyle w:val="ListParagraph"/>
        <w:numPr>
          <w:ilvl w:val="2"/>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EPT should be given to all sexual partners within the last 60 days, or most recent partner if last sexual encounter occurred more than 60 days ago</w:t>
      </w:r>
    </w:p>
    <w:p w14:paraId="73BC02E8" w14:textId="59F10401" w:rsidR="00541E80" w:rsidRPr="00541E80" w:rsidRDefault="00541E80" w:rsidP="00541E80">
      <w:pPr>
        <w:pStyle w:val="ListParagraph"/>
        <w:numPr>
          <w:ilvl w:val="2"/>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Epi treatment should be provided to all p</w:t>
      </w:r>
      <w:r w:rsidRPr="002B58AC">
        <w:rPr>
          <w:rStyle w:val="Strong"/>
          <w:rFonts w:ascii="Times New Roman" w:hAnsi="Times New Roman" w:cs="Times New Roman"/>
          <w:b w:val="0"/>
          <w:color w:val="000000"/>
          <w:shd w:val="clear" w:color="auto" w:fill="FFFFFF"/>
        </w:rPr>
        <w:t xml:space="preserve">ersons who had sexual contact </w:t>
      </w:r>
      <w:r>
        <w:rPr>
          <w:rStyle w:val="Strong"/>
          <w:rFonts w:ascii="Times New Roman" w:hAnsi="Times New Roman" w:cs="Times New Roman"/>
          <w:b w:val="0"/>
          <w:color w:val="000000"/>
          <w:shd w:val="clear" w:color="auto" w:fill="FFFFFF"/>
        </w:rPr>
        <w:t xml:space="preserve">within the previous 90 days </w:t>
      </w:r>
      <w:r w:rsidRPr="002B58AC">
        <w:rPr>
          <w:rStyle w:val="Strong"/>
          <w:rFonts w:ascii="Times New Roman" w:hAnsi="Times New Roman" w:cs="Times New Roman"/>
          <w:b w:val="0"/>
          <w:color w:val="000000"/>
          <w:shd w:val="clear" w:color="auto" w:fill="FFFFFF"/>
        </w:rPr>
        <w:t xml:space="preserve">with a </w:t>
      </w:r>
      <w:r>
        <w:rPr>
          <w:rStyle w:val="Strong"/>
          <w:rFonts w:ascii="Times New Roman" w:hAnsi="Times New Roman" w:cs="Times New Roman"/>
          <w:b w:val="0"/>
          <w:color w:val="000000"/>
          <w:shd w:val="clear" w:color="auto" w:fill="FFFFFF"/>
        </w:rPr>
        <w:t>patient</w:t>
      </w:r>
      <w:r w:rsidRPr="002B58AC">
        <w:rPr>
          <w:rStyle w:val="Strong"/>
          <w:rFonts w:ascii="Times New Roman" w:hAnsi="Times New Roman" w:cs="Times New Roman"/>
          <w:b w:val="0"/>
          <w:color w:val="000000"/>
          <w:shd w:val="clear" w:color="auto" w:fill="FFFFFF"/>
        </w:rPr>
        <w:t xml:space="preserve"> who receive</w:t>
      </w:r>
      <w:r>
        <w:rPr>
          <w:rStyle w:val="Strong"/>
          <w:rFonts w:ascii="Times New Roman" w:hAnsi="Times New Roman" w:cs="Times New Roman"/>
          <w:b w:val="0"/>
          <w:color w:val="000000"/>
          <w:shd w:val="clear" w:color="auto" w:fill="FFFFFF"/>
        </w:rPr>
        <w:t>d</w:t>
      </w:r>
      <w:r w:rsidRPr="002B58AC">
        <w:rPr>
          <w:rStyle w:val="Strong"/>
          <w:rFonts w:ascii="Times New Roman" w:hAnsi="Times New Roman" w:cs="Times New Roman"/>
          <w:b w:val="0"/>
          <w:color w:val="000000"/>
          <w:shd w:val="clear" w:color="auto" w:fill="FFFFFF"/>
        </w:rPr>
        <w:t xml:space="preserve"> a diagnosis of primary, secondary, or early latent</w:t>
      </w:r>
      <w:r>
        <w:rPr>
          <w:rStyle w:val="Strong"/>
          <w:rFonts w:ascii="Times New Roman" w:hAnsi="Times New Roman" w:cs="Times New Roman"/>
          <w:b w:val="0"/>
          <w:color w:val="000000"/>
          <w:shd w:val="clear" w:color="auto" w:fill="FFFFFF"/>
        </w:rPr>
        <w:t xml:space="preserve"> syphilis,</w:t>
      </w:r>
      <w:r w:rsidRPr="002B58AC">
        <w:rPr>
          <w:rStyle w:val="Strong"/>
          <w:rFonts w:ascii="Times New Roman" w:hAnsi="Times New Roman" w:cs="Times New Roman"/>
          <w:b w:val="0"/>
          <w:color w:val="000000"/>
          <w:shd w:val="clear" w:color="auto" w:fill="FFFFFF"/>
        </w:rPr>
        <w:t xml:space="preserve"> </w:t>
      </w:r>
      <w:r>
        <w:rPr>
          <w:rStyle w:val="Strong"/>
          <w:rFonts w:ascii="Times New Roman" w:hAnsi="Times New Roman" w:cs="Times New Roman"/>
          <w:b w:val="0"/>
          <w:color w:val="000000"/>
          <w:shd w:val="clear" w:color="auto" w:fill="FFFFFF"/>
        </w:rPr>
        <w:t xml:space="preserve">or syphilis of </w:t>
      </w:r>
      <w:r w:rsidRPr="002B58AC">
        <w:rPr>
          <w:rStyle w:val="Strong"/>
          <w:rFonts w:ascii="Times New Roman" w:hAnsi="Times New Roman" w:cs="Times New Roman"/>
          <w:b w:val="0"/>
          <w:color w:val="000000"/>
          <w:shd w:val="clear" w:color="auto" w:fill="FFFFFF"/>
        </w:rPr>
        <w:t xml:space="preserve">unknown duration </w:t>
      </w:r>
      <w:r>
        <w:rPr>
          <w:rStyle w:val="Strong"/>
          <w:rFonts w:ascii="Times New Roman" w:hAnsi="Times New Roman" w:cs="Times New Roman"/>
          <w:b w:val="0"/>
          <w:color w:val="000000"/>
          <w:shd w:val="clear" w:color="auto" w:fill="FFFFFF"/>
        </w:rPr>
        <w:t xml:space="preserve">if the patient’s RPR </w:t>
      </w:r>
      <w:r w:rsidRPr="002B58AC">
        <w:rPr>
          <w:rStyle w:val="Strong"/>
          <w:rFonts w:ascii="Times New Roman" w:hAnsi="Times New Roman" w:cs="Times New Roman"/>
          <w:b w:val="0"/>
          <w:color w:val="000000"/>
          <w:shd w:val="clear" w:color="auto" w:fill="FFFFFF"/>
        </w:rPr>
        <w:t>titer</w:t>
      </w:r>
      <w:r>
        <w:rPr>
          <w:rStyle w:val="Strong"/>
          <w:rFonts w:ascii="Times New Roman" w:hAnsi="Times New Roman" w:cs="Times New Roman"/>
          <w:b w:val="0"/>
          <w:color w:val="000000"/>
          <w:shd w:val="clear" w:color="auto" w:fill="FFFFFF"/>
        </w:rPr>
        <w:t xml:space="preserve"> is</w:t>
      </w:r>
      <w:r w:rsidRPr="002B58AC">
        <w:rPr>
          <w:rStyle w:val="Strong"/>
          <w:rFonts w:ascii="Times New Roman" w:hAnsi="Times New Roman" w:cs="Times New Roman"/>
          <w:b w:val="0"/>
          <w:color w:val="000000"/>
          <w:shd w:val="clear" w:color="auto" w:fill="FFFFFF"/>
        </w:rPr>
        <w:t xml:space="preserve"> &gt;1:32</w:t>
      </w:r>
      <w:r w:rsidR="0091493A">
        <w:rPr>
          <w:rStyle w:val="Strong"/>
          <w:rFonts w:ascii="Times New Roman" w:hAnsi="Times New Roman" w:cs="Times New Roman"/>
          <w:b w:val="0"/>
          <w:color w:val="000000"/>
          <w:shd w:val="clear" w:color="auto" w:fill="FFFFFF"/>
        </w:rPr>
        <w:t xml:space="preserve">. </w:t>
      </w:r>
      <w:r w:rsidR="0091493A" w:rsidRPr="0091493A">
        <w:rPr>
          <w:rStyle w:val="Strong"/>
          <w:rFonts w:ascii="Times New Roman" w:hAnsi="Times New Roman" w:cs="Times New Roman"/>
          <w:b w:val="0"/>
          <w:color w:val="000000"/>
          <w:shd w:val="clear" w:color="auto" w:fill="FFFFFF"/>
        </w:rPr>
        <w:t xml:space="preserve">If contact was </w:t>
      </w:r>
      <w:r w:rsidR="0091493A">
        <w:rPr>
          <w:rStyle w:val="Strong"/>
          <w:rFonts w:ascii="Times New Roman" w:hAnsi="Times New Roman" w:cs="Times New Roman"/>
          <w:b w:val="0"/>
          <w:color w:val="000000"/>
          <w:shd w:val="clear" w:color="auto" w:fill="FFFFFF"/>
        </w:rPr>
        <w:t>more than</w:t>
      </w:r>
      <w:r w:rsidR="0091493A" w:rsidRPr="0091493A">
        <w:rPr>
          <w:rStyle w:val="Strong"/>
          <w:rFonts w:ascii="Times New Roman" w:hAnsi="Times New Roman" w:cs="Times New Roman"/>
          <w:b w:val="0"/>
          <w:color w:val="000000"/>
          <w:shd w:val="clear" w:color="auto" w:fill="FFFFFF"/>
        </w:rPr>
        <w:t xml:space="preserve"> 90 days prior,</w:t>
      </w:r>
      <w:r w:rsidR="0091493A">
        <w:rPr>
          <w:rStyle w:val="Strong"/>
          <w:rFonts w:ascii="Times New Roman" w:hAnsi="Times New Roman" w:cs="Times New Roman"/>
          <w:b w:val="0"/>
          <w:color w:val="000000"/>
          <w:shd w:val="clear" w:color="auto" w:fill="FFFFFF"/>
        </w:rPr>
        <w:t xml:space="preserve"> provide </w:t>
      </w:r>
      <w:r w:rsidR="0091493A" w:rsidRPr="0091493A">
        <w:rPr>
          <w:rStyle w:val="Strong"/>
          <w:rFonts w:ascii="Times New Roman" w:hAnsi="Times New Roman" w:cs="Times New Roman"/>
          <w:b w:val="0"/>
          <w:color w:val="000000"/>
          <w:shd w:val="clear" w:color="auto" w:fill="FFFFFF"/>
        </w:rPr>
        <w:t>treat</w:t>
      </w:r>
      <w:r w:rsidR="0091493A">
        <w:rPr>
          <w:rStyle w:val="Strong"/>
          <w:rFonts w:ascii="Times New Roman" w:hAnsi="Times New Roman" w:cs="Times New Roman"/>
          <w:b w:val="0"/>
          <w:color w:val="000000"/>
          <w:shd w:val="clear" w:color="auto" w:fill="FFFFFF"/>
        </w:rPr>
        <w:t>ment</w:t>
      </w:r>
      <w:r w:rsidR="0091493A" w:rsidRPr="0091493A">
        <w:rPr>
          <w:rStyle w:val="Strong"/>
          <w:rFonts w:ascii="Times New Roman" w:hAnsi="Times New Roman" w:cs="Times New Roman"/>
          <w:b w:val="0"/>
          <w:color w:val="000000"/>
          <w:shd w:val="clear" w:color="auto" w:fill="FFFFFF"/>
        </w:rPr>
        <w:t xml:space="preserve"> if syphilis testing is positive or </w:t>
      </w:r>
      <w:r w:rsidR="0091493A">
        <w:rPr>
          <w:rStyle w:val="Strong"/>
          <w:rFonts w:ascii="Times New Roman" w:hAnsi="Times New Roman" w:cs="Times New Roman"/>
          <w:b w:val="0"/>
          <w:color w:val="000000"/>
          <w:shd w:val="clear" w:color="auto" w:fill="FFFFFF"/>
        </w:rPr>
        <w:t xml:space="preserve">provide Epi </w:t>
      </w:r>
      <w:r w:rsidR="0091493A" w:rsidRPr="0091493A">
        <w:rPr>
          <w:rStyle w:val="Strong"/>
          <w:rFonts w:ascii="Times New Roman" w:hAnsi="Times New Roman" w:cs="Times New Roman"/>
          <w:b w:val="0"/>
          <w:color w:val="000000"/>
          <w:shd w:val="clear" w:color="auto" w:fill="FFFFFF"/>
        </w:rPr>
        <w:t>treat</w:t>
      </w:r>
      <w:r w:rsidR="0091493A">
        <w:rPr>
          <w:rStyle w:val="Strong"/>
          <w:rFonts w:ascii="Times New Roman" w:hAnsi="Times New Roman" w:cs="Times New Roman"/>
          <w:b w:val="0"/>
          <w:color w:val="000000"/>
          <w:shd w:val="clear" w:color="auto" w:fill="FFFFFF"/>
        </w:rPr>
        <w:t>ment</w:t>
      </w:r>
      <w:r w:rsidR="0091493A" w:rsidRPr="0091493A">
        <w:rPr>
          <w:rStyle w:val="Strong"/>
          <w:rFonts w:ascii="Times New Roman" w:hAnsi="Times New Roman" w:cs="Times New Roman"/>
          <w:b w:val="0"/>
          <w:color w:val="000000"/>
          <w:shd w:val="clear" w:color="auto" w:fill="FFFFFF"/>
        </w:rPr>
        <w:t xml:space="preserve"> immediately if follow-up is not ensured.</w:t>
      </w:r>
    </w:p>
    <w:p w14:paraId="0EC87366" w14:textId="77777777" w:rsidR="00C7629E" w:rsidRDefault="00522FA5" w:rsidP="00E51AE8">
      <w:pPr>
        <w:pStyle w:val="ListParagraph"/>
        <w:numPr>
          <w:ilvl w:val="3"/>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Sexual partners do not require a medical chart in order to be provided with EPT</w:t>
      </w:r>
      <w:r w:rsidR="002B58AC">
        <w:rPr>
          <w:rStyle w:val="Strong"/>
          <w:rFonts w:ascii="Times New Roman" w:hAnsi="Times New Roman" w:cs="Times New Roman"/>
          <w:b w:val="0"/>
          <w:color w:val="000000"/>
          <w:shd w:val="clear" w:color="auto" w:fill="FFFFFF"/>
        </w:rPr>
        <w:t xml:space="preserve"> or </w:t>
      </w:r>
      <w:r w:rsidR="00541E80">
        <w:rPr>
          <w:rStyle w:val="Strong"/>
          <w:rFonts w:ascii="Times New Roman" w:hAnsi="Times New Roman" w:cs="Times New Roman"/>
          <w:b w:val="0"/>
          <w:color w:val="000000"/>
          <w:shd w:val="clear" w:color="auto" w:fill="FFFFFF"/>
        </w:rPr>
        <w:t>epi</w:t>
      </w:r>
      <w:r w:rsidR="002B58AC">
        <w:rPr>
          <w:rStyle w:val="Strong"/>
          <w:rFonts w:ascii="Times New Roman" w:hAnsi="Times New Roman" w:cs="Times New Roman"/>
          <w:b w:val="0"/>
          <w:color w:val="000000"/>
          <w:shd w:val="clear" w:color="auto" w:fill="FFFFFF"/>
        </w:rPr>
        <w:t xml:space="preserve"> treatment</w:t>
      </w:r>
      <w:r w:rsidRPr="00522FA5">
        <w:rPr>
          <w:rStyle w:val="Strong"/>
          <w:rFonts w:ascii="Times New Roman" w:hAnsi="Times New Roman" w:cs="Times New Roman"/>
          <w:b w:val="0"/>
          <w:color w:val="000000"/>
          <w:shd w:val="clear" w:color="auto" w:fill="FFFFFF"/>
        </w:rPr>
        <w:t>. Documentation should be done in the index patient's chart and include</w:t>
      </w:r>
      <w:r w:rsidR="00C7629E">
        <w:rPr>
          <w:rStyle w:val="Strong"/>
          <w:rFonts w:ascii="Times New Roman" w:hAnsi="Times New Roman" w:cs="Times New Roman"/>
          <w:b w:val="0"/>
          <w:color w:val="000000"/>
          <w:shd w:val="clear" w:color="auto" w:fill="FFFFFF"/>
        </w:rPr>
        <w:t xml:space="preserve"> the following</w:t>
      </w:r>
      <w:r w:rsidRPr="00522FA5">
        <w:rPr>
          <w:rStyle w:val="Strong"/>
          <w:rFonts w:ascii="Times New Roman" w:hAnsi="Times New Roman" w:cs="Times New Roman"/>
          <w:b w:val="0"/>
          <w:color w:val="000000"/>
          <w:shd w:val="clear" w:color="auto" w:fill="FFFFFF"/>
        </w:rPr>
        <w:t>:</w:t>
      </w:r>
    </w:p>
    <w:p w14:paraId="3AFFBFEF" w14:textId="77777777" w:rsidR="00522FA5" w:rsidRPr="00C7629E" w:rsidRDefault="00522FA5" w:rsidP="00E51AE8">
      <w:pPr>
        <w:pStyle w:val="ListParagraph"/>
        <w:numPr>
          <w:ilvl w:val="4"/>
          <w:numId w:val="2"/>
        </w:numPr>
        <w:rPr>
          <w:rStyle w:val="Strong"/>
          <w:rFonts w:ascii="Times New Roman" w:hAnsi="Times New Roman" w:cs="Times New Roman"/>
          <w:b w:val="0"/>
          <w:color w:val="000000"/>
          <w:shd w:val="clear" w:color="auto" w:fill="FFFFFF"/>
        </w:rPr>
      </w:pPr>
      <w:r w:rsidRPr="00C7629E">
        <w:rPr>
          <w:rStyle w:val="Strong"/>
          <w:rFonts w:ascii="Times New Roman" w:hAnsi="Times New Roman" w:cs="Times New Roman"/>
          <w:b w:val="0"/>
          <w:color w:val="000000"/>
          <w:shd w:val="clear" w:color="auto" w:fill="FFFFFF"/>
        </w:rPr>
        <w:t>Number of partners who are being provided with EPT</w:t>
      </w:r>
      <w:r w:rsidR="002B58AC">
        <w:rPr>
          <w:rStyle w:val="Strong"/>
          <w:rFonts w:ascii="Times New Roman" w:hAnsi="Times New Roman" w:cs="Times New Roman"/>
          <w:b w:val="0"/>
          <w:color w:val="000000"/>
          <w:shd w:val="clear" w:color="auto" w:fill="FFFFFF"/>
        </w:rPr>
        <w:t xml:space="preserve"> or </w:t>
      </w:r>
      <w:r w:rsidR="00541E80">
        <w:rPr>
          <w:rStyle w:val="Strong"/>
          <w:rFonts w:ascii="Times New Roman" w:hAnsi="Times New Roman" w:cs="Times New Roman"/>
          <w:b w:val="0"/>
          <w:color w:val="000000"/>
          <w:shd w:val="clear" w:color="auto" w:fill="FFFFFF"/>
        </w:rPr>
        <w:t>epi treatment</w:t>
      </w:r>
    </w:p>
    <w:p w14:paraId="0073104A" w14:textId="77777777" w:rsidR="00522FA5" w:rsidRPr="00522FA5" w:rsidRDefault="00522FA5" w:rsidP="00E51AE8">
      <w:pPr>
        <w:pStyle w:val="ListParagraph"/>
        <w:numPr>
          <w:ilvl w:val="4"/>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The medication and dosage being provided</w:t>
      </w:r>
    </w:p>
    <w:p w14:paraId="59449FE7" w14:textId="77777777" w:rsidR="00C7629E" w:rsidRDefault="00522FA5" w:rsidP="00E51AE8">
      <w:pPr>
        <w:pStyle w:val="ListParagraph"/>
        <w:numPr>
          <w:ilvl w:val="4"/>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Whether the partner(s) is/are known to be allergic to any medications</w:t>
      </w:r>
    </w:p>
    <w:p w14:paraId="38B74387" w14:textId="77777777" w:rsidR="00522FA5" w:rsidRDefault="00522FA5" w:rsidP="00E51AE8">
      <w:pPr>
        <w:pStyle w:val="ListParagraph"/>
        <w:numPr>
          <w:ilvl w:val="3"/>
          <w:numId w:val="2"/>
        </w:numPr>
        <w:rPr>
          <w:rStyle w:val="Strong"/>
          <w:rFonts w:ascii="Times New Roman" w:hAnsi="Times New Roman" w:cs="Times New Roman"/>
          <w:b w:val="0"/>
          <w:color w:val="000000"/>
          <w:shd w:val="clear" w:color="auto" w:fill="FFFFFF"/>
        </w:rPr>
      </w:pPr>
      <w:r w:rsidRPr="00C7629E">
        <w:rPr>
          <w:rStyle w:val="Strong"/>
          <w:rFonts w:ascii="Times New Roman" w:hAnsi="Times New Roman" w:cs="Times New Roman"/>
          <w:b w:val="0"/>
          <w:color w:val="000000"/>
          <w:shd w:val="clear" w:color="auto" w:fill="FFFFFF"/>
        </w:rPr>
        <w:t>Partners should receive the educational handout for EPT</w:t>
      </w:r>
      <w:r w:rsidR="00541E80">
        <w:rPr>
          <w:rStyle w:val="Strong"/>
          <w:rFonts w:ascii="Times New Roman" w:hAnsi="Times New Roman" w:cs="Times New Roman"/>
          <w:b w:val="0"/>
          <w:color w:val="000000"/>
          <w:shd w:val="clear" w:color="auto" w:fill="FFFFFF"/>
        </w:rPr>
        <w:t xml:space="preserve"> or epi treatment</w:t>
      </w:r>
      <w:r w:rsidRPr="00C7629E">
        <w:rPr>
          <w:rStyle w:val="Strong"/>
          <w:rFonts w:ascii="Times New Roman" w:hAnsi="Times New Roman" w:cs="Times New Roman"/>
          <w:b w:val="0"/>
          <w:color w:val="000000"/>
          <w:shd w:val="clear" w:color="auto" w:fill="FFFFFF"/>
        </w:rPr>
        <w:t xml:space="preserve">, the medication handout for </w:t>
      </w:r>
      <w:r w:rsidR="00C7629E">
        <w:rPr>
          <w:rStyle w:val="Strong"/>
          <w:rFonts w:ascii="Times New Roman" w:hAnsi="Times New Roman" w:cs="Times New Roman"/>
          <w:b w:val="0"/>
          <w:color w:val="000000"/>
          <w:shd w:val="clear" w:color="auto" w:fill="FFFFFF"/>
        </w:rPr>
        <w:t>the medication being used</w:t>
      </w:r>
      <w:r w:rsidRPr="00C7629E">
        <w:rPr>
          <w:rStyle w:val="Strong"/>
          <w:rFonts w:ascii="Times New Roman" w:hAnsi="Times New Roman" w:cs="Times New Roman"/>
          <w:b w:val="0"/>
          <w:color w:val="000000"/>
          <w:shd w:val="clear" w:color="auto" w:fill="FFFFFF"/>
        </w:rPr>
        <w:t xml:space="preserve"> as EPT</w:t>
      </w:r>
      <w:r w:rsidR="00541E80">
        <w:rPr>
          <w:rStyle w:val="Strong"/>
          <w:rFonts w:ascii="Times New Roman" w:hAnsi="Times New Roman" w:cs="Times New Roman"/>
          <w:b w:val="0"/>
          <w:color w:val="000000"/>
          <w:shd w:val="clear" w:color="auto" w:fill="FFFFFF"/>
        </w:rPr>
        <w:t xml:space="preserve"> or epi treatment</w:t>
      </w:r>
      <w:r w:rsidRPr="00C7629E">
        <w:rPr>
          <w:rStyle w:val="Strong"/>
          <w:rFonts w:ascii="Times New Roman" w:hAnsi="Times New Roman" w:cs="Times New Roman"/>
          <w:b w:val="0"/>
          <w:color w:val="000000"/>
          <w:shd w:val="clear" w:color="auto" w:fill="FFFFFF"/>
        </w:rPr>
        <w:t xml:space="preserve">, and be instructed to get complete STI </w:t>
      </w:r>
      <w:r w:rsidR="00E51AE8">
        <w:rPr>
          <w:rStyle w:val="Strong"/>
          <w:rFonts w:ascii="Times New Roman" w:hAnsi="Times New Roman" w:cs="Times New Roman"/>
          <w:b w:val="0"/>
          <w:color w:val="000000"/>
          <w:shd w:val="clear" w:color="auto" w:fill="FFFFFF"/>
        </w:rPr>
        <w:t>testing</w:t>
      </w:r>
    </w:p>
    <w:p w14:paraId="69A6527B" w14:textId="77777777" w:rsidR="00522FA5" w:rsidRDefault="00522FA5" w:rsidP="00541E80">
      <w:pPr>
        <w:pStyle w:val="ListParagraph"/>
        <w:numPr>
          <w:ilvl w:val="2"/>
          <w:numId w:val="2"/>
        </w:numPr>
        <w:rPr>
          <w:rStyle w:val="Strong"/>
          <w:rFonts w:ascii="Times New Roman" w:hAnsi="Times New Roman" w:cs="Times New Roman"/>
          <w:b w:val="0"/>
          <w:color w:val="000000"/>
          <w:shd w:val="clear" w:color="auto" w:fill="FFFFFF"/>
        </w:rPr>
      </w:pPr>
      <w:r w:rsidRPr="00522FA5">
        <w:rPr>
          <w:rStyle w:val="Strong"/>
          <w:rFonts w:ascii="Times New Roman" w:hAnsi="Times New Roman" w:cs="Times New Roman"/>
          <w:b w:val="0"/>
          <w:color w:val="000000"/>
          <w:shd w:val="clear" w:color="auto" w:fill="FFFFFF"/>
        </w:rPr>
        <w:t>Treatment</w:t>
      </w:r>
      <w:r w:rsidR="00C7629E">
        <w:rPr>
          <w:rStyle w:val="Strong"/>
          <w:rFonts w:ascii="Times New Roman" w:hAnsi="Times New Roman" w:cs="Times New Roman"/>
          <w:b w:val="0"/>
          <w:color w:val="000000"/>
          <w:shd w:val="clear" w:color="auto" w:fill="FFFFFF"/>
        </w:rPr>
        <w:t xml:space="preserve"> will follow the CDC STI treatment guidelines</w:t>
      </w:r>
    </w:p>
    <w:p w14:paraId="2CB71A9E" w14:textId="48D5E89C" w:rsidR="00C262AE" w:rsidRDefault="00C262AE" w:rsidP="00541E80">
      <w:pPr>
        <w:pStyle w:val="ListParagraph"/>
        <w:numPr>
          <w:ilvl w:val="3"/>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lastRenderedPageBreak/>
        <w:t>GC</w:t>
      </w:r>
      <w:r w:rsidR="00AE2F62">
        <w:rPr>
          <w:rStyle w:val="Strong"/>
          <w:rFonts w:ascii="Times New Roman" w:hAnsi="Times New Roman" w:cs="Times New Roman"/>
          <w:b w:val="0"/>
          <w:color w:val="000000"/>
          <w:shd w:val="clear" w:color="auto" w:fill="FFFFFF"/>
        </w:rPr>
        <w:t xml:space="preserve"> (EPT)</w:t>
      </w:r>
      <w:r>
        <w:rPr>
          <w:rStyle w:val="Strong"/>
          <w:rFonts w:ascii="Times New Roman" w:hAnsi="Times New Roman" w:cs="Times New Roman"/>
          <w:b w:val="0"/>
          <w:color w:val="000000"/>
          <w:shd w:val="clear" w:color="auto" w:fill="FFFFFF"/>
        </w:rPr>
        <w:t xml:space="preserve">: Treat for </w:t>
      </w:r>
      <w:r w:rsidR="0006676D">
        <w:rPr>
          <w:rStyle w:val="Strong"/>
          <w:rFonts w:ascii="Times New Roman" w:hAnsi="Times New Roman" w:cs="Times New Roman"/>
          <w:b w:val="0"/>
          <w:color w:val="000000"/>
          <w:shd w:val="clear" w:color="auto" w:fill="FFFFFF"/>
        </w:rPr>
        <w:t xml:space="preserve">gonorrhea with a </w:t>
      </w:r>
      <w:r>
        <w:rPr>
          <w:rStyle w:val="Strong"/>
          <w:rFonts w:ascii="Times New Roman" w:hAnsi="Times New Roman" w:cs="Times New Roman"/>
          <w:b w:val="0"/>
          <w:color w:val="000000"/>
          <w:shd w:val="clear" w:color="auto" w:fill="FFFFFF"/>
        </w:rPr>
        <w:t>s</w:t>
      </w:r>
      <w:r w:rsidRPr="00C262AE">
        <w:rPr>
          <w:rStyle w:val="Strong"/>
          <w:rFonts w:ascii="Times New Roman" w:hAnsi="Times New Roman" w:cs="Times New Roman"/>
          <w:b w:val="0"/>
          <w:color w:val="000000"/>
          <w:shd w:val="clear" w:color="auto" w:fill="FFFFFF"/>
        </w:rPr>
        <w:t xml:space="preserve">ingle dose of oral cefixime 800 mg </w:t>
      </w:r>
      <w:r w:rsidR="0006676D">
        <w:rPr>
          <w:rStyle w:val="Strong"/>
          <w:rFonts w:ascii="Times New Roman" w:hAnsi="Times New Roman" w:cs="Times New Roman"/>
          <w:b w:val="0"/>
          <w:color w:val="000000"/>
          <w:shd w:val="clear" w:color="auto" w:fill="FFFFFF"/>
        </w:rPr>
        <w:t xml:space="preserve">and if chlamydia is not excluded offer </w:t>
      </w:r>
      <w:r w:rsidRPr="00C262AE">
        <w:rPr>
          <w:rStyle w:val="Strong"/>
          <w:rFonts w:ascii="Times New Roman" w:hAnsi="Times New Roman" w:cs="Times New Roman"/>
          <w:b w:val="0"/>
          <w:color w:val="000000"/>
          <w:shd w:val="clear" w:color="auto" w:fill="FFFFFF"/>
        </w:rPr>
        <w:t xml:space="preserve">oral doxycycline 100 mg 2 times/day for 7 days. If adherence with multiday dosing is a considerable concern, </w:t>
      </w:r>
      <w:r w:rsidR="0006676D">
        <w:rPr>
          <w:rStyle w:val="Strong"/>
          <w:rFonts w:ascii="Times New Roman" w:hAnsi="Times New Roman" w:cs="Times New Roman"/>
          <w:b w:val="0"/>
          <w:color w:val="000000"/>
          <w:shd w:val="clear" w:color="auto" w:fill="FFFFFF"/>
        </w:rPr>
        <w:t xml:space="preserve">or if the contact could be pregnant substitution with </w:t>
      </w:r>
      <w:r w:rsidRPr="00C262AE">
        <w:rPr>
          <w:rStyle w:val="Strong"/>
          <w:rFonts w:ascii="Times New Roman" w:hAnsi="Times New Roman" w:cs="Times New Roman"/>
          <w:b w:val="0"/>
          <w:color w:val="000000"/>
          <w:shd w:val="clear" w:color="auto" w:fill="FFFFFF"/>
        </w:rPr>
        <w:t>azithromycin 1 g can be considered</w:t>
      </w:r>
    </w:p>
    <w:p w14:paraId="0784E263" w14:textId="39D51626" w:rsidR="00C262AE" w:rsidRDefault="00C262AE" w:rsidP="00541E80">
      <w:pPr>
        <w:pStyle w:val="ListParagraph"/>
        <w:numPr>
          <w:ilvl w:val="3"/>
          <w:numId w:val="2"/>
        </w:numPr>
        <w:rPr>
          <w:rStyle w:val="Strong"/>
          <w:rFonts w:ascii="Times New Roman" w:hAnsi="Times New Roman" w:cs="Times New Roman"/>
          <w:b w:val="0"/>
          <w:color w:val="000000"/>
          <w:shd w:val="clear" w:color="auto" w:fill="FFFFFF"/>
        </w:rPr>
      </w:pPr>
      <w:r w:rsidRPr="00C262AE">
        <w:rPr>
          <w:rStyle w:val="Strong"/>
          <w:rFonts w:ascii="Times New Roman" w:hAnsi="Times New Roman" w:cs="Times New Roman"/>
          <w:b w:val="0"/>
          <w:color w:val="000000"/>
          <w:shd w:val="clear" w:color="auto" w:fill="FFFFFF"/>
        </w:rPr>
        <w:t>CT</w:t>
      </w:r>
      <w:r w:rsidR="00AE2F62">
        <w:rPr>
          <w:rStyle w:val="Strong"/>
          <w:rFonts w:ascii="Times New Roman" w:hAnsi="Times New Roman" w:cs="Times New Roman"/>
          <w:b w:val="0"/>
          <w:color w:val="000000"/>
          <w:shd w:val="clear" w:color="auto" w:fill="FFFFFF"/>
        </w:rPr>
        <w:t xml:space="preserve"> (EPT)</w:t>
      </w:r>
      <w:r w:rsidRPr="00C262AE">
        <w:rPr>
          <w:rStyle w:val="Strong"/>
          <w:rFonts w:ascii="Times New Roman" w:hAnsi="Times New Roman" w:cs="Times New Roman"/>
          <w:b w:val="0"/>
          <w:color w:val="000000"/>
          <w:shd w:val="clear" w:color="auto" w:fill="FFFFFF"/>
        </w:rPr>
        <w:t xml:space="preserve">: Doxycycline 100 mg orally 2 times/day for 7 days or alternative regimen of Azithromycin 1 g orally in a single dose </w:t>
      </w:r>
      <w:r w:rsidR="0006676D">
        <w:rPr>
          <w:rStyle w:val="Strong"/>
          <w:rFonts w:ascii="Times New Roman" w:hAnsi="Times New Roman" w:cs="Times New Roman"/>
          <w:b w:val="0"/>
          <w:color w:val="000000"/>
          <w:shd w:val="clear" w:color="auto" w:fill="FFFFFF"/>
        </w:rPr>
        <w:t>for persons who might be pregnant or if non-adherence is a concern.</w:t>
      </w:r>
    </w:p>
    <w:p w14:paraId="0FEDB248" w14:textId="7D338B84" w:rsidR="00C262AE" w:rsidRDefault="00E51AE8" w:rsidP="00541E80">
      <w:pPr>
        <w:pStyle w:val="ListParagraph"/>
        <w:numPr>
          <w:ilvl w:val="3"/>
          <w:numId w:val="2"/>
        </w:numPr>
        <w:rPr>
          <w:rStyle w:val="Strong"/>
          <w:rFonts w:ascii="Times New Roman" w:hAnsi="Times New Roman" w:cs="Times New Roman"/>
          <w:b w:val="0"/>
          <w:color w:val="000000"/>
          <w:shd w:val="clear" w:color="auto" w:fill="FFFFFF"/>
        </w:rPr>
      </w:pPr>
      <w:r>
        <w:rPr>
          <w:rStyle w:val="Strong"/>
          <w:rFonts w:ascii="Times New Roman" w:hAnsi="Times New Roman" w:cs="Times New Roman"/>
          <w:b w:val="0"/>
          <w:color w:val="000000"/>
          <w:shd w:val="clear" w:color="auto" w:fill="FFFFFF"/>
        </w:rPr>
        <w:t>Syphilis</w:t>
      </w:r>
      <w:r w:rsidR="00AE2F62">
        <w:rPr>
          <w:rStyle w:val="Strong"/>
          <w:rFonts w:ascii="Times New Roman" w:hAnsi="Times New Roman" w:cs="Times New Roman"/>
          <w:b w:val="0"/>
          <w:color w:val="000000"/>
          <w:shd w:val="clear" w:color="auto" w:fill="FFFFFF"/>
        </w:rPr>
        <w:t xml:space="preserve"> (Epi Treatment)</w:t>
      </w:r>
      <w:r>
        <w:rPr>
          <w:rStyle w:val="Strong"/>
          <w:rFonts w:ascii="Times New Roman" w:hAnsi="Times New Roman" w:cs="Times New Roman"/>
          <w:b w:val="0"/>
          <w:color w:val="000000"/>
          <w:shd w:val="clear" w:color="auto" w:fill="FFFFFF"/>
        </w:rPr>
        <w:t xml:space="preserve">: </w:t>
      </w:r>
      <w:r w:rsidR="002B58AC" w:rsidRPr="002B58AC">
        <w:rPr>
          <w:rStyle w:val="Strong"/>
          <w:rFonts w:ascii="Times New Roman" w:hAnsi="Times New Roman" w:cs="Times New Roman"/>
          <w:b w:val="0"/>
          <w:color w:val="000000"/>
          <w:shd w:val="clear" w:color="auto" w:fill="FFFFFF"/>
        </w:rPr>
        <w:t xml:space="preserve">Benzathine </w:t>
      </w:r>
      <w:r w:rsidR="002B58AC">
        <w:rPr>
          <w:rStyle w:val="Strong"/>
          <w:rFonts w:ascii="Times New Roman" w:hAnsi="Times New Roman" w:cs="Times New Roman"/>
          <w:b w:val="0"/>
          <w:color w:val="000000"/>
          <w:shd w:val="clear" w:color="auto" w:fill="FFFFFF"/>
        </w:rPr>
        <w:t>penicillin G 2.4 million units IM in a single dose</w:t>
      </w:r>
    </w:p>
    <w:p w14:paraId="2CDD1E1E" w14:textId="116AFE53" w:rsidR="008423A2" w:rsidRPr="00541E80" w:rsidRDefault="00522FA5" w:rsidP="00541E80">
      <w:pPr>
        <w:pStyle w:val="ListParagraph"/>
        <w:numPr>
          <w:ilvl w:val="2"/>
          <w:numId w:val="2"/>
        </w:numPr>
        <w:rPr>
          <w:rFonts w:ascii="Times New Roman" w:hAnsi="Times New Roman" w:cs="Times New Roman"/>
          <w:bCs/>
          <w:color w:val="000000"/>
          <w:shd w:val="clear" w:color="auto" w:fill="FFFFFF"/>
        </w:rPr>
      </w:pPr>
      <w:r w:rsidRPr="00522FA5">
        <w:rPr>
          <w:rStyle w:val="Strong"/>
          <w:rFonts w:ascii="Times New Roman" w:hAnsi="Times New Roman" w:cs="Times New Roman"/>
          <w:b w:val="0"/>
          <w:color w:val="000000"/>
          <w:shd w:val="clear" w:color="auto" w:fill="FFFFFF"/>
        </w:rPr>
        <w:t>Non IHS Benefici</w:t>
      </w:r>
      <w:r w:rsidR="00541A88">
        <w:rPr>
          <w:rStyle w:val="Strong"/>
          <w:rFonts w:ascii="Times New Roman" w:hAnsi="Times New Roman" w:cs="Times New Roman"/>
          <w:b w:val="0"/>
          <w:color w:val="000000"/>
          <w:shd w:val="clear" w:color="auto" w:fill="FFFFFF"/>
        </w:rPr>
        <w:t>ary Partners will be treated at any Navajo Area Service Units</w:t>
      </w:r>
      <w:r w:rsidRPr="00522FA5">
        <w:rPr>
          <w:rStyle w:val="Strong"/>
          <w:rFonts w:ascii="Times New Roman" w:hAnsi="Times New Roman" w:cs="Times New Roman"/>
          <w:b w:val="0"/>
          <w:color w:val="000000"/>
          <w:shd w:val="clear" w:color="auto" w:fill="FFFFFF"/>
        </w:rPr>
        <w:t xml:space="preserve"> or referred to the private sector</w:t>
      </w:r>
    </w:p>
    <w:sectPr w:rsidR="008423A2" w:rsidRPr="00541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E2E47"/>
    <w:multiLevelType w:val="hybridMultilevel"/>
    <w:tmpl w:val="059CB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B1928"/>
    <w:multiLevelType w:val="hybridMultilevel"/>
    <w:tmpl w:val="940C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237449">
    <w:abstractNumId w:val="1"/>
  </w:num>
  <w:num w:numId="2" w16cid:durableId="67568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A2"/>
    <w:rsid w:val="00055185"/>
    <w:rsid w:val="0006676D"/>
    <w:rsid w:val="00084BE4"/>
    <w:rsid w:val="000F3ED9"/>
    <w:rsid w:val="001B6FD1"/>
    <w:rsid w:val="00290D30"/>
    <w:rsid w:val="002B58AC"/>
    <w:rsid w:val="0047644D"/>
    <w:rsid w:val="004C7C5B"/>
    <w:rsid w:val="00522FA5"/>
    <w:rsid w:val="00541A88"/>
    <w:rsid w:val="00541E80"/>
    <w:rsid w:val="005546B7"/>
    <w:rsid w:val="006208E1"/>
    <w:rsid w:val="006400C7"/>
    <w:rsid w:val="00686CAB"/>
    <w:rsid w:val="008322F3"/>
    <w:rsid w:val="008423A2"/>
    <w:rsid w:val="0091493A"/>
    <w:rsid w:val="00A25F30"/>
    <w:rsid w:val="00AE2F62"/>
    <w:rsid w:val="00AF584C"/>
    <w:rsid w:val="00BB04E6"/>
    <w:rsid w:val="00C170A7"/>
    <w:rsid w:val="00C262AE"/>
    <w:rsid w:val="00C35CBB"/>
    <w:rsid w:val="00C42841"/>
    <w:rsid w:val="00C7629E"/>
    <w:rsid w:val="00CB4506"/>
    <w:rsid w:val="00D00B05"/>
    <w:rsid w:val="00DA5EC1"/>
    <w:rsid w:val="00E15C3B"/>
    <w:rsid w:val="00E51AE8"/>
    <w:rsid w:val="00E54500"/>
    <w:rsid w:val="00E92FCF"/>
    <w:rsid w:val="00EA6AD9"/>
    <w:rsid w:val="00EB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3AB80"/>
  <w15:chartTrackingRefBased/>
  <w15:docId w15:val="{82C31C9B-0E00-4FF5-ADA3-35D735E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23A2"/>
    <w:rPr>
      <w:b/>
      <w:bCs/>
    </w:rPr>
  </w:style>
  <w:style w:type="paragraph" w:styleId="ListParagraph">
    <w:name w:val="List Paragraph"/>
    <w:basedOn w:val="Normal"/>
    <w:uiPriority w:val="34"/>
    <w:qFormat/>
    <w:rsid w:val="00084BE4"/>
    <w:pPr>
      <w:ind w:left="720"/>
      <w:contextualSpacing/>
    </w:pPr>
  </w:style>
  <w:style w:type="character" w:styleId="Hyperlink">
    <w:name w:val="Hyperlink"/>
    <w:basedOn w:val="DefaultParagraphFont"/>
    <w:uiPriority w:val="99"/>
    <w:unhideWhenUsed/>
    <w:rsid w:val="00BB04E6"/>
    <w:rPr>
      <w:color w:val="0563C1" w:themeColor="hyperlink"/>
      <w:u w:val="single"/>
    </w:rPr>
  </w:style>
  <w:style w:type="character" w:customStyle="1" w:styleId="UnresolvedMention1">
    <w:name w:val="Unresolved Mention1"/>
    <w:basedOn w:val="DefaultParagraphFont"/>
    <w:uiPriority w:val="99"/>
    <w:semiHidden/>
    <w:unhideWhenUsed/>
    <w:rsid w:val="00BB04E6"/>
    <w:rPr>
      <w:color w:val="605E5C"/>
      <w:shd w:val="clear" w:color="auto" w:fill="E1DFDD"/>
    </w:rPr>
  </w:style>
  <w:style w:type="character" w:styleId="CommentReference">
    <w:name w:val="annotation reference"/>
    <w:basedOn w:val="DefaultParagraphFont"/>
    <w:uiPriority w:val="99"/>
    <w:semiHidden/>
    <w:unhideWhenUsed/>
    <w:rsid w:val="00522FA5"/>
    <w:rPr>
      <w:sz w:val="16"/>
      <w:szCs w:val="16"/>
    </w:rPr>
  </w:style>
  <w:style w:type="paragraph" w:styleId="CommentText">
    <w:name w:val="annotation text"/>
    <w:basedOn w:val="Normal"/>
    <w:link w:val="CommentTextChar"/>
    <w:uiPriority w:val="99"/>
    <w:semiHidden/>
    <w:unhideWhenUsed/>
    <w:rsid w:val="00522FA5"/>
    <w:pPr>
      <w:spacing w:line="240" w:lineRule="auto"/>
    </w:pPr>
    <w:rPr>
      <w:sz w:val="20"/>
      <w:szCs w:val="20"/>
    </w:rPr>
  </w:style>
  <w:style w:type="character" w:customStyle="1" w:styleId="CommentTextChar">
    <w:name w:val="Comment Text Char"/>
    <w:basedOn w:val="DefaultParagraphFont"/>
    <w:link w:val="CommentText"/>
    <w:uiPriority w:val="99"/>
    <w:semiHidden/>
    <w:rsid w:val="00522FA5"/>
    <w:rPr>
      <w:sz w:val="20"/>
      <w:szCs w:val="20"/>
    </w:rPr>
  </w:style>
  <w:style w:type="paragraph" w:styleId="CommentSubject">
    <w:name w:val="annotation subject"/>
    <w:basedOn w:val="CommentText"/>
    <w:next w:val="CommentText"/>
    <w:link w:val="CommentSubjectChar"/>
    <w:uiPriority w:val="99"/>
    <w:semiHidden/>
    <w:unhideWhenUsed/>
    <w:rsid w:val="00522FA5"/>
    <w:rPr>
      <w:b/>
      <w:bCs/>
    </w:rPr>
  </w:style>
  <w:style w:type="character" w:customStyle="1" w:styleId="CommentSubjectChar">
    <w:name w:val="Comment Subject Char"/>
    <w:basedOn w:val="CommentTextChar"/>
    <w:link w:val="CommentSubject"/>
    <w:uiPriority w:val="99"/>
    <w:semiHidden/>
    <w:rsid w:val="00522FA5"/>
    <w:rPr>
      <w:b/>
      <w:bCs/>
      <w:sz w:val="20"/>
      <w:szCs w:val="20"/>
    </w:rPr>
  </w:style>
  <w:style w:type="paragraph" w:styleId="BalloonText">
    <w:name w:val="Balloon Text"/>
    <w:basedOn w:val="Normal"/>
    <w:link w:val="BalloonTextChar"/>
    <w:uiPriority w:val="99"/>
    <w:semiHidden/>
    <w:unhideWhenUsed/>
    <w:rsid w:val="00522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FA5"/>
    <w:rPr>
      <w:rFonts w:ascii="Segoe UI" w:hAnsi="Segoe UI" w:cs="Segoe UI"/>
      <w:sz w:val="18"/>
      <w:szCs w:val="18"/>
    </w:rPr>
  </w:style>
  <w:style w:type="paragraph" w:styleId="Revision">
    <w:name w:val="Revision"/>
    <w:hidden/>
    <w:uiPriority w:val="99"/>
    <w:semiHidden/>
    <w:rsid w:val="0006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33387">
      <w:bodyDiv w:val="1"/>
      <w:marLeft w:val="0"/>
      <w:marRight w:val="0"/>
      <w:marTop w:val="0"/>
      <w:marBottom w:val="0"/>
      <w:divBdr>
        <w:top w:val="none" w:sz="0" w:space="0" w:color="auto"/>
        <w:left w:val="none" w:sz="0" w:space="0" w:color="auto"/>
        <w:bottom w:val="none" w:sz="0" w:space="0" w:color="auto"/>
        <w:right w:val="none" w:sz="0" w:space="0" w:color="auto"/>
      </w:divBdr>
    </w:div>
    <w:div w:id="12884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d/treatment-guidelines/default.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7622EAAE4994D9523C801FB6BD07E" ma:contentTypeVersion="14" ma:contentTypeDescription="Create a new document." ma:contentTypeScope="" ma:versionID="90cc0b9e287ca48d648f79b1d412d438">
  <xsd:schema xmlns:xsd="http://www.w3.org/2001/XMLSchema" xmlns:xs="http://www.w3.org/2001/XMLSchema" xmlns:p="http://schemas.microsoft.com/office/2006/metadata/properties" xmlns:ns2="f975751c-d576-4cc0-8daf-fa09067a5075" xmlns:ns3="33e22dcf-e7fc-47ad-a133-53243e3f3983" targetNamespace="http://schemas.microsoft.com/office/2006/metadata/properties" ma:root="true" ma:fieldsID="0232610c51696075a4fc6924a0891735" ns2:_="" ns3:_="">
    <xsd:import namespace="f975751c-d576-4cc0-8daf-fa09067a5075"/>
    <xsd:import namespace="33e22dcf-e7fc-47ad-a133-53243e3f3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5751c-d576-4cc0-8daf-fa09067a5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a15270-5b52-442a-994b-c7b6591eb5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22dcf-e7fc-47ad-a133-53243e3f39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722f87-5a4f-4e45-a5d1-e81f79c604b9}" ma:internalName="TaxCatchAll" ma:showField="CatchAllData" ma:web="33e22dcf-e7fc-47ad-a133-53243e3f39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75751c-d576-4cc0-8daf-fa09067a5075">
      <Terms xmlns="http://schemas.microsoft.com/office/infopath/2007/PartnerControls"/>
    </lcf76f155ced4ddcb4097134ff3c332f>
    <TaxCatchAll xmlns="33e22dcf-e7fc-47ad-a133-53243e3f3983" xsi:nil="true"/>
  </documentManagement>
</p:properties>
</file>

<file path=customXml/itemProps1.xml><?xml version="1.0" encoding="utf-8"?>
<ds:datastoreItem xmlns:ds="http://schemas.openxmlformats.org/officeDocument/2006/customXml" ds:itemID="{DF3CE108-78A8-4513-BFA5-E8F8B2D1C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5751c-d576-4cc0-8daf-fa09067a5075"/>
    <ds:schemaRef ds:uri="33e22dcf-e7fc-47ad-a133-53243e3f3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34E3D-696D-47FC-B5D3-29A3C7A7B411}">
  <ds:schemaRefs>
    <ds:schemaRef ds:uri="http://schemas.microsoft.com/sharepoint/v3/contenttype/forms"/>
  </ds:schemaRefs>
</ds:datastoreItem>
</file>

<file path=customXml/itemProps3.xml><?xml version="1.0" encoding="utf-8"?>
<ds:datastoreItem xmlns:ds="http://schemas.openxmlformats.org/officeDocument/2006/customXml" ds:itemID="{7D348A52-1E58-4547-8245-2D15BE714E8F}">
  <ds:schemaRefs>
    <ds:schemaRef ds:uri="http://schemas.microsoft.com/office/2006/metadata/properties"/>
    <ds:schemaRef ds:uri="http://schemas.microsoft.com/office/infopath/2007/PartnerControls"/>
    <ds:schemaRef ds:uri="f975751c-d576-4cc0-8daf-fa09067a5075"/>
    <ds:schemaRef ds:uri="33e22dcf-e7fc-47ad-a133-53243e3f39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Frawley, Alean (IHS/NAV/CHC)</dc:creator>
  <cp:keywords/>
  <dc:description/>
  <cp:lastModifiedBy>Yu, Andrew (IHS/HQ)</cp:lastModifiedBy>
  <cp:revision>2</cp:revision>
  <dcterms:created xsi:type="dcterms:W3CDTF">2024-10-31T21:32:00Z</dcterms:created>
  <dcterms:modified xsi:type="dcterms:W3CDTF">2024-10-31T21:32:00Z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0x0101003AD7622EAAE4994D9523C801FB6BD07E</vt:lpwstr>
  </property>
  <property fmtid="{D5CDD505-2E9C-101B-9397-08002B2CF9AE}" pid="3" name="GrammarlyDocumentId">
    <vt:lpwstr>14e0ace3f8e88d5a369b19c8fce99f705db9a0447fc56dec5c1df729d5b2f517</vt:lpwstr>
  </property>
</Properties>
</file>