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35D39" w14:textId="44A73C2D" w:rsidR="00C50C63" w:rsidRDefault="00796E8A" w:rsidP="008F36A1">
      <w:pPr>
        <w:spacing w:after="0" w:line="240" w:lineRule="auto"/>
        <w:jc w:val="center"/>
        <w:rPr>
          <w:b/>
          <w:bCs/>
        </w:rPr>
      </w:pPr>
      <w:r w:rsidRPr="0A9CCE7F">
        <w:rPr>
          <w:b/>
          <w:bCs/>
        </w:rPr>
        <w:t>Opill®</w:t>
      </w:r>
      <w:r w:rsidR="651DD7F6" w:rsidRPr="0A9CCE7F">
        <w:rPr>
          <w:b/>
          <w:bCs/>
        </w:rPr>
        <w:t xml:space="preserve"> (</w:t>
      </w:r>
      <w:r w:rsidR="004665FE">
        <w:rPr>
          <w:b/>
          <w:bCs/>
        </w:rPr>
        <w:t>N</w:t>
      </w:r>
      <w:r w:rsidR="651DD7F6" w:rsidRPr="0A9CCE7F">
        <w:rPr>
          <w:b/>
          <w:bCs/>
        </w:rPr>
        <w:t>orgestrel</w:t>
      </w:r>
      <w:r w:rsidR="004665FE">
        <w:rPr>
          <w:b/>
          <w:bCs/>
        </w:rPr>
        <w:t xml:space="preserve"> 0.075mg</w:t>
      </w:r>
      <w:r w:rsidR="651DD7F6" w:rsidRPr="0A9CCE7F">
        <w:rPr>
          <w:b/>
          <w:bCs/>
        </w:rPr>
        <w:t xml:space="preserve">) </w:t>
      </w:r>
    </w:p>
    <w:p w14:paraId="7137AAC2" w14:textId="38FB763A" w:rsidR="00796E8A" w:rsidRDefault="651DD7F6" w:rsidP="008F36A1">
      <w:pPr>
        <w:spacing w:after="0" w:line="240" w:lineRule="auto"/>
        <w:jc w:val="center"/>
        <w:rPr>
          <w:b/>
          <w:bCs/>
        </w:rPr>
      </w:pPr>
      <w:r w:rsidRPr="0A9CCE7F">
        <w:rPr>
          <w:b/>
          <w:bCs/>
        </w:rPr>
        <w:t xml:space="preserve">Oral </w:t>
      </w:r>
      <w:r w:rsidR="0068795E">
        <w:rPr>
          <w:b/>
          <w:bCs/>
        </w:rPr>
        <w:t xml:space="preserve">Over-The-Counter </w:t>
      </w:r>
      <w:r w:rsidRPr="0A9CCE7F">
        <w:rPr>
          <w:b/>
          <w:bCs/>
        </w:rPr>
        <w:t>Birth Control Pills</w:t>
      </w:r>
    </w:p>
    <w:p w14:paraId="03A1AD4A" w14:textId="12EED5B6" w:rsidR="00796E8A" w:rsidRDefault="651DD7F6" w:rsidP="008F36A1">
      <w:pPr>
        <w:spacing w:after="0" w:line="240" w:lineRule="auto"/>
        <w:jc w:val="center"/>
        <w:rPr>
          <w:b/>
          <w:bCs/>
        </w:rPr>
      </w:pPr>
      <w:r w:rsidRPr="0A9CCE7F">
        <w:rPr>
          <w:b/>
          <w:bCs/>
        </w:rPr>
        <w:t>Frequent</w:t>
      </w:r>
      <w:r w:rsidR="00C50C63">
        <w:rPr>
          <w:b/>
          <w:bCs/>
        </w:rPr>
        <w:t>ly</w:t>
      </w:r>
      <w:r w:rsidRPr="0A9CCE7F">
        <w:rPr>
          <w:b/>
          <w:bCs/>
        </w:rPr>
        <w:t xml:space="preserve"> Asked Questions</w:t>
      </w:r>
      <w:r w:rsidR="0094688B">
        <w:rPr>
          <w:b/>
          <w:bCs/>
        </w:rPr>
        <w:t xml:space="preserve"> for Patients</w:t>
      </w:r>
    </w:p>
    <w:p w14:paraId="6C818FE0" w14:textId="77777777" w:rsidR="002E463A" w:rsidRPr="00E86B45" w:rsidRDefault="005411C0" w:rsidP="00594F5D">
      <w:pPr>
        <w:spacing w:before="120" w:after="0"/>
        <w:rPr>
          <w:b/>
        </w:rPr>
      </w:pPr>
      <w:r w:rsidRPr="00E86B45">
        <w:rPr>
          <w:b/>
        </w:rPr>
        <w:t xml:space="preserve">What is </w:t>
      </w:r>
      <w:r w:rsidR="00796E8A">
        <w:rPr>
          <w:b/>
        </w:rPr>
        <w:t>Opill®</w:t>
      </w:r>
      <w:r w:rsidRPr="00E86B45">
        <w:rPr>
          <w:b/>
        </w:rPr>
        <w:t>?</w:t>
      </w:r>
    </w:p>
    <w:p w14:paraId="417973B8" w14:textId="3370857A" w:rsidR="005411C0" w:rsidRDefault="00796E8A">
      <w:r>
        <w:t>Opill®</w:t>
      </w:r>
      <w:r w:rsidR="005411C0">
        <w:t xml:space="preserve"> is a daily </w:t>
      </w:r>
      <w:r w:rsidR="00EF56A0">
        <w:t xml:space="preserve">oral </w:t>
      </w:r>
      <w:r w:rsidR="005411C0">
        <w:t xml:space="preserve">birth control pill that is now available </w:t>
      </w:r>
      <w:r w:rsidR="005411C0" w:rsidRPr="2C4E58F0">
        <w:rPr>
          <w:u w:val="single"/>
        </w:rPr>
        <w:t>without</w:t>
      </w:r>
      <w:r w:rsidR="005411C0">
        <w:t xml:space="preserve"> a prescription</w:t>
      </w:r>
      <w:r w:rsidR="009F1EC7">
        <w:t xml:space="preserve">. </w:t>
      </w:r>
      <w:r>
        <w:t xml:space="preserve">Opill® </w:t>
      </w:r>
      <w:r w:rsidR="00F16305">
        <w:t xml:space="preserve">can be </w:t>
      </w:r>
      <w:r w:rsidR="005411C0">
        <w:t xml:space="preserve">used to prevent pregnancy </w:t>
      </w:r>
      <w:r w:rsidR="004665FE">
        <w:t xml:space="preserve">in </w:t>
      </w:r>
      <w:r w:rsidR="005411C0">
        <w:t xml:space="preserve">people who can become pregnant. </w:t>
      </w:r>
    </w:p>
    <w:p w14:paraId="7EE6D277" w14:textId="4058C101" w:rsidR="45B9C28E" w:rsidRDefault="0094688B" w:rsidP="00594F5D">
      <w:pPr>
        <w:spacing w:after="0"/>
        <w:rPr>
          <w:b/>
          <w:bCs/>
        </w:rPr>
      </w:pPr>
      <w:r>
        <w:rPr>
          <w:b/>
          <w:bCs/>
        </w:rPr>
        <w:t>Does Opill® contain estrogen?</w:t>
      </w:r>
    </w:p>
    <w:p w14:paraId="27F1182F" w14:textId="404F5EF9" w:rsidR="0094688B" w:rsidRDefault="0094688B" w:rsidP="2C4E58F0">
      <w:pPr>
        <w:rPr>
          <w:bCs/>
        </w:rPr>
      </w:pPr>
      <w:r w:rsidRPr="0094688B">
        <w:rPr>
          <w:bCs/>
        </w:rPr>
        <w:t>No, Opill® is</w:t>
      </w:r>
      <w:r w:rsidR="00594F5D">
        <w:rPr>
          <w:bCs/>
        </w:rPr>
        <w:t xml:space="preserve"> a </w:t>
      </w:r>
      <w:r w:rsidRPr="0094688B">
        <w:rPr>
          <w:bCs/>
        </w:rPr>
        <w:t>progestin-only birth control pill</w:t>
      </w:r>
      <w:r>
        <w:rPr>
          <w:bCs/>
        </w:rPr>
        <w:t xml:space="preserve">, with no estrogen in it. </w:t>
      </w:r>
      <w:r w:rsidR="00594F5D">
        <w:rPr>
          <w:bCs/>
        </w:rPr>
        <w:t xml:space="preserve">Progestin </w:t>
      </w:r>
      <w:r w:rsidR="00594F5D" w:rsidRPr="00594F5D">
        <w:rPr>
          <w:bCs/>
        </w:rPr>
        <w:t xml:space="preserve">is </w:t>
      </w:r>
      <w:r w:rsidR="00594F5D">
        <w:rPr>
          <w:bCs/>
        </w:rPr>
        <w:t xml:space="preserve">similar to a </w:t>
      </w:r>
      <w:r w:rsidR="00594F5D" w:rsidRPr="00594F5D">
        <w:rPr>
          <w:bCs/>
        </w:rPr>
        <w:t xml:space="preserve">hormone </w:t>
      </w:r>
      <w:r w:rsidR="00594F5D">
        <w:rPr>
          <w:bCs/>
        </w:rPr>
        <w:t xml:space="preserve">in our bodies </w:t>
      </w:r>
      <w:r w:rsidR="00594F5D" w:rsidRPr="00594F5D">
        <w:rPr>
          <w:bCs/>
        </w:rPr>
        <w:t>that plays a role in the menstrual cycle and pregnancy.</w:t>
      </w:r>
      <w:r w:rsidR="00594F5D">
        <w:rPr>
          <w:bCs/>
        </w:rPr>
        <w:t xml:space="preserve"> </w:t>
      </w:r>
      <w:r w:rsidR="00594F5D" w:rsidRPr="00594F5D">
        <w:rPr>
          <w:bCs/>
        </w:rPr>
        <w:t xml:space="preserve">Unlike birth control pills that contain estrogen, progestin-only pills do not increase the risk </w:t>
      </w:r>
      <w:r w:rsidRPr="0094688B">
        <w:rPr>
          <w:bCs/>
        </w:rPr>
        <w:t>of blood clots</w:t>
      </w:r>
      <w:r w:rsidR="00594F5D">
        <w:rPr>
          <w:bCs/>
        </w:rPr>
        <w:t>, high blood pressure or heart disease.</w:t>
      </w:r>
    </w:p>
    <w:p w14:paraId="3FFB54B8" w14:textId="5A19700A" w:rsidR="002931FF" w:rsidRPr="002931FF" w:rsidRDefault="002931FF" w:rsidP="002931FF">
      <w:pPr>
        <w:spacing w:after="0"/>
        <w:rPr>
          <w:b/>
          <w:bCs/>
        </w:rPr>
      </w:pPr>
      <w:r w:rsidRPr="002931FF">
        <w:rPr>
          <w:b/>
          <w:bCs/>
        </w:rPr>
        <w:t>Can I use Opill® while breastfeeding?</w:t>
      </w:r>
    </w:p>
    <w:p w14:paraId="16293A94" w14:textId="0749E46F" w:rsidR="002931FF" w:rsidRPr="0094688B" w:rsidRDefault="002931FF" w:rsidP="002931FF">
      <w:pPr>
        <w:spacing w:after="0"/>
        <w:rPr>
          <w:bCs/>
        </w:rPr>
      </w:pPr>
      <w:r>
        <w:rPr>
          <w:bCs/>
        </w:rPr>
        <w:t xml:space="preserve">Yes, progestin-only pills may be used while breastfeeding/chestfeeding. Opill® can also be used immediately after childbirth </w:t>
      </w:r>
      <w:r w:rsidR="002E463A">
        <w:rPr>
          <w:bCs/>
        </w:rPr>
        <w:t>to prevent pregnancy.</w:t>
      </w:r>
    </w:p>
    <w:p w14:paraId="16D9B82C" w14:textId="5627368B" w:rsidR="009F1EC7" w:rsidRPr="009F1EC7" w:rsidRDefault="009F1EC7" w:rsidP="002931FF">
      <w:pPr>
        <w:spacing w:before="160" w:after="0"/>
        <w:rPr>
          <w:b/>
        </w:rPr>
      </w:pPr>
      <w:r w:rsidRPr="009F1EC7">
        <w:rPr>
          <w:b/>
        </w:rPr>
        <w:t>When and where can I get Opill®?</w:t>
      </w:r>
    </w:p>
    <w:p w14:paraId="3964649D" w14:textId="67426822" w:rsidR="009F1EC7" w:rsidRDefault="009F1EC7">
      <w:r>
        <w:t xml:space="preserve">Opill® is available across the U.S. </w:t>
      </w:r>
      <w:r w:rsidR="002E463A">
        <w:t xml:space="preserve">as of </w:t>
      </w:r>
      <w:r w:rsidR="004665FE">
        <w:t>early April</w:t>
      </w:r>
      <w:r>
        <w:t xml:space="preserve"> 2024. Check with your local IHS facility or IHS pharmacy to determine availability near you. Opill® will also be available over the counter and may be purchased at retail stores, pharmacies, and online</w:t>
      </w:r>
      <w:r w:rsidR="004665FE">
        <w:t>.</w:t>
      </w:r>
    </w:p>
    <w:p w14:paraId="68A22DA6" w14:textId="45DB5640" w:rsidR="00F1369C" w:rsidRPr="00F1369C" w:rsidRDefault="00F1369C" w:rsidP="00594F5D">
      <w:pPr>
        <w:spacing w:after="0"/>
        <w:rPr>
          <w:b/>
          <w:bCs/>
        </w:rPr>
      </w:pPr>
      <w:r w:rsidRPr="0A9CCE7F">
        <w:rPr>
          <w:b/>
          <w:bCs/>
        </w:rPr>
        <w:t xml:space="preserve">How </w:t>
      </w:r>
      <w:r w:rsidR="1CC18EAE" w:rsidRPr="0A9CCE7F">
        <w:rPr>
          <w:b/>
          <w:bCs/>
        </w:rPr>
        <w:t>do I</w:t>
      </w:r>
      <w:r w:rsidRPr="0A9CCE7F">
        <w:rPr>
          <w:b/>
          <w:bCs/>
        </w:rPr>
        <w:t xml:space="preserve"> take </w:t>
      </w:r>
      <w:r w:rsidR="00796E8A" w:rsidRPr="0A9CCE7F">
        <w:rPr>
          <w:b/>
          <w:bCs/>
        </w:rPr>
        <w:t xml:space="preserve">Opill® </w:t>
      </w:r>
      <w:r w:rsidRPr="0A9CCE7F">
        <w:rPr>
          <w:b/>
          <w:bCs/>
        </w:rPr>
        <w:t xml:space="preserve">for it to be </w:t>
      </w:r>
      <w:r w:rsidR="7AB55130" w:rsidRPr="0A9CCE7F">
        <w:rPr>
          <w:b/>
          <w:bCs/>
        </w:rPr>
        <w:t xml:space="preserve">most </w:t>
      </w:r>
      <w:r w:rsidRPr="0A9CCE7F">
        <w:rPr>
          <w:b/>
          <w:bCs/>
        </w:rPr>
        <w:t>effective?</w:t>
      </w:r>
    </w:p>
    <w:p w14:paraId="347DCD31" w14:textId="66113E7B" w:rsidR="002D6ED9" w:rsidRPr="002D6ED9" w:rsidRDefault="00796E8A" w:rsidP="3E9227F4">
      <w:pPr>
        <w:rPr>
          <w:bCs/>
        </w:rPr>
      </w:pPr>
      <w:r>
        <w:t xml:space="preserve">Opill® </w:t>
      </w:r>
      <w:r w:rsidR="00F1369C">
        <w:t xml:space="preserve">must be taken daily at the same time every day to prevent pregnancy. </w:t>
      </w:r>
      <w:r>
        <w:t>Opill®</w:t>
      </w:r>
      <w:r w:rsidR="00F1369C">
        <w:t xml:space="preserve"> is very time-sensitive and must be taken within a 3-hour window </w:t>
      </w:r>
      <w:r w:rsidR="00B239FA">
        <w:t xml:space="preserve">of the time </w:t>
      </w:r>
      <w:r w:rsidR="00636063">
        <w:t xml:space="preserve">when you usually take your daily </w:t>
      </w:r>
      <w:r w:rsidR="00F1369C">
        <w:t xml:space="preserve">dose. </w:t>
      </w:r>
      <w:r w:rsidR="00636063">
        <w:t>Once you start taking the medication</w:t>
      </w:r>
      <w:r w:rsidR="00EF56A0">
        <w:t xml:space="preserve"> daily</w:t>
      </w:r>
      <w:r w:rsidR="00636063">
        <w:t xml:space="preserve">, </w:t>
      </w:r>
      <w:r>
        <w:t xml:space="preserve">Opill® </w:t>
      </w:r>
      <w:r w:rsidR="00636063">
        <w:t xml:space="preserve">will be effective after 48 hours. A </w:t>
      </w:r>
      <w:r w:rsidR="00EF56A0">
        <w:t>backup</w:t>
      </w:r>
      <w:r w:rsidR="00636063">
        <w:t xml:space="preserve"> method</w:t>
      </w:r>
      <w:r w:rsidR="00910702">
        <w:t xml:space="preserve"> for pregnancy</w:t>
      </w:r>
      <w:r w:rsidR="00636063">
        <w:t xml:space="preserve">, such as condoms, should be used for the first 48 hours. </w:t>
      </w:r>
      <w:r w:rsidR="002D6ED9">
        <w:t xml:space="preserve">When you finish one pack of 28 daily tablets, you immediately start a new pack the next day </w:t>
      </w:r>
      <w:r w:rsidR="002D6ED9">
        <w:rPr>
          <w:bCs/>
        </w:rPr>
        <w:t>at your usual dose time</w:t>
      </w:r>
      <w:r w:rsidR="002D6ED9">
        <w:t>.</w:t>
      </w:r>
    </w:p>
    <w:p w14:paraId="6BAE25CE" w14:textId="77777777" w:rsidR="002D6ED9" w:rsidRPr="002D6ED9" w:rsidRDefault="002D6ED9" w:rsidP="00594F5D">
      <w:pPr>
        <w:spacing w:after="0"/>
        <w:rPr>
          <w:b/>
        </w:rPr>
      </w:pPr>
      <w:r w:rsidRPr="002D6ED9">
        <w:rPr>
          <w:b/>
        </w:rPr>
        <w:t>What if I miss a dose or take my pill late?</w:t>
      </w:r>
    </w:p>
    <w:p w14:paraId="38299956" w14:textId="0516219E" w:rsidR="00903798" w:rsidRDefault="00F1369C" w:rsidP="3E9227F4">
      <w:r>
        <w:t xml:space="preserve">If you miss a dose of </w:t>
      </w:r>
      <w:r w:rsidR="00796E8A">
        <w:t>Opill® or take it 3 hours or more after your usual time, you should take your dose immediately and use a backup</w:t>
      </w:r>
      <w:r w:rsidR="00636063">
        <w:t xml:space="preserve"> method of contraception</w:t>
      </w:r>
      <w:r w:rsidR="0094688B">
        <w:t>, such as condoms,</w:t>
      </w:r>
      <w:r w:rsidR="00636063">
        <w:t xml:space="preserve"> for 48 hours.</w:t>
      </w:r>
      <w:r w:rsidR="00910702">
        <w:t xml:space="preserve"> </w:t>
      </w:r>
    </w:p>
    <w:p w14:paraId="59D3D2FD" w14:textId="77777777" w:rsidR="002D6ED9" w:rsidRDefault="002D6ED9" w:rsidP="00594F5D">
      <w:pPr>
        <w:spacing w:after="0"/>
        <w:rPr>
          <w:b/>
          <w:bCs/>
        </w:rPr>
      </w:pPr>
      <w:r w:rsidRPr="774E39D0">
        <w:rPr>
          <w:b/>
          <w:bCs/>
        </w:rPr>
        <w:t>Does Opill contain a week of placebo pills that will cause a period or withdrawal bleed with Opill®, like other birth control pills?</w:t>
      </w:r>
    </w:p>
    <w:p w14:paraId="68F9FFB6" w14:textId="43825355" w:rsidR="002D6ED9" w:rsidRPr="00332C0D" w:rsidRDefault="002D6ED9" w:rsidP="3E9227F4">
      <w:pPr>
        <w:rPr>
          <w:bCs/>
        </w:rPr>
      </w:pPr>
      <w:r w:rsidRPr="00332C0D">
        <w:rPr>
          <w:bCs/>
        </w:rPr>
        <w:t xml:space="preserve">No. Opill® has only progestin in it and is the same </w:t>
      </w:r>
      <w:r>
        <w:rPr>
          <w:bCs/>
        </w:rPr>
        <w:t xml:space="preserve">pill </w:t>
      </w:r>
      <w:r w:rsidRPr="00332C0D">
        <w:rPr>
          <w:bCs/>
        </w:rPr>
        <w:t xml:space="preserve">every day for 28 days. There are no placebo pills (pills that have no medication in </w:t>
      </w:r>
      <w:r>
        <w:rPr>
          <w:bCs/>
        </w:rPr>
        <w:t>them) in the last week of the pill pack like many other estrogen-containing birth control pills. So, you may have no bleeding at all while you are taking Opill® or you may have irregular bleeding or spotting, all of which are normal. When you finish your 28-day pill pack, you immediately start the next pill pack the following day at your usual dose time.</w:t>
      </w:r>
    </w:p>
    <w:p w14:paraId="07757E2B" w14:textId="43C4836C" w:rsidR="00EF56A0" w:rsidRDefault="00EF56A0" w:rsidP="002931FF">
      <w:pPr>
        <w:spacing w:after="0"/>
        <w:rPr>
          <w:b/>
          <w:bCs/>
        </w:rPr>
      </w:pPr>
      <w:r w:rsidRPr="0A9CCE7F">
        <w:rPr>
          <w:b/>
          <w:bCs/>
        </w:rPr>
        <w:t xml:space="preserve">How effective is </w:t>
      </w:r>
      <w:r w:rsidR="00796E8A" w:rsidRPr="0A9CCE7F">
        <w:rPr>
          <w:b/>
          <w:bCs/>
        </w:rPr>
        <w:t xml:space="preserve">Opill® </w:t>
      </w:r>
      <w:r w:rsidRPr="0A9CCE7F">
        <w:rPr>
          <w:b/>
          <w:bCs/>
        </w:rPr>
        <w:t>at reducing pregnancy?</w:t>
      </w:r>
    </w:p>
    <w:p w14:paraId="4175ECE5" w14:textId="5F4F8F26" w:rsidR="00796E8A" w:rsidRDefault="00796E8A">
      <w:r>
        <w:t xml:space="preserve">Opill® </w:t>
      </w:r>
      <w:r w:rsidR="00EF56A0">
        <w:t xml:space="preserve">is </w:t>
      </w:r>
      <w:r>
        <w:t>very</w:t>
      </w:r>
      <w:r w:rsidR="00EF56A0" w:rsidRPr="00EF56A0">
        <w:t xml:space="preserve"> effective in preventing pregnancy</w:t>
      </w:r>
      <w:r w:rsidR="00910702">
        <w:t xml:space="preserve"> when you take it at the same time every day</w:t>
      </w:r>
      <w:r w:rsidR="00EF56A0" w:rsidRPr="00EF56A0">
        <w:t xml:space="preserve">. </w:t>
      </w:r>
      <w:r w:rsidR="00910702">
        <w:t xml:space="preserve">Studies show that </w:t>
      </w:r>
      <w:r w:rsidR="00EF56A0" w:rsidRPr="00EF56A0">
        <w:t xml:space="preserve">the effectiveness can be as high as 98%, meaning only 2 in 100 women will become pregnant in a year of use. </w:t>
      </w:r>
      <w:r w:rsidR="00B14291">
        <w:t>However, this reflects “p</w:t>
      </w:r>
      <w:r w:rsidR="00EF56A0" w:rsidRPr="00EF56A0">
        <w:t>erfect use</w:t>
      </w:r>
      <w:r>
        <w:t>,</w:t>
      </w:r>
      <w:r w:rsidR="00B14291">
        <w:t>” which</w:t>
      </w:r>
      <w:r w:rsidR="00EF56A0" w:rsidRPr="00EF56A0">
        <w:t xml:space="preserve"> includes taking one tablet every day, and at the same time each day without any breaks between monthly packs. It also includes always using back-up birth control, like condoms, w</w:t>
      </w:r>
      <w:r w:rsidR="004665FE">
        <w:t>ith any</w:t>
      </w:r>
      <w:r w:rsidR="00EF56A0" w:rsidRPr="00EF56A0">
        <w:t xml:space="preserve"> misse</w:t>
      </w:r>
      <w:r w:rsidR="004665FE">
        <w:t>d</w:t>
      </w:r>
      <w:r w:rsidR="00EF56A0" w:rsidRPr="00EF56A0">
        <w:t xml:space="preserve"> </w:t>
      </w:r>
      <w:r w:rsidR="004665FE">
        <w:t xml:space="preserve">dose </w:t>
      </w:r>
      <w:r w:rsidR="00EF56A0" w:rsidRPr="00EF56A0">
        <w:t xml:space="preserve">or </w:t>
      </w:r>
      <w:r w:rsidR="004665FE">
        <w:t xml:space="preserve">doses </w:t>
      </w:r>
      <w:r w:rsidR="00EF56A0" w:rsidRPr="00EF56A0">
        <w:t>delayed more than 3 hours.</w:t>
      </w:r>
      <w:r w:rsidR="00B14291">
        <w:t xml:space="preserve"> </w:t>
      </w:r>
    </w:p>
    <w:p w14:paraId="1251A772" w14:textId="060F9DBB" w:rsidR="009F1EC7" w:rsidRPr="002D6ED9" w:rsidRDefault="00B14291" w:rsidP="008F36A1">
      <w:r>
        <w:t>In real life, “typical use” is more common</w:t>
      </w:r>
      <w:r w:rsidR="00796E8A">
        <w:t>,</w:t>
      </w:r>
      <w:r>
        <w:t xml:space="preserve"> and effectiveness may be lower than with “perfect use</w:t>
      </w:r>
      <w:r w:rsidR="00B239FA">
        <w:t>.”</w:t>
      </w:r>
      <w:r>
        <w:t xml:space="preserve"> </w:t>
      </w:r>
      <w:r w:rsidR="00910702">
        <w:t>“</w:t>
      </w:r>
      <w:r>
        <w:t>Typical use</w:t>
      </w:r>
      <w:r w:rsidR="00910702">
        <w:t>”</w:t>
      </w:r>
      <w:r>
        <w:t xml:space="preserve"> includes tak</w:t>
      </w:r>
      <w:r w:rsidR="00B07056">
        <w:t>ing</w:t>
      </w:r>
      <w:r>
        <w:t xml:space="preserve"> doses </w:t>
      </w:r>
      <w:r w:rsidR="00E316FD">
        <w:t>late</w:t>
      </w:r>
      <w:r>
        <w:t xml:space="preserve">, </w:t>
      </w:r>
      <w:r w:rsidR="00372E9E">
        <w:t xml:space="preserve">missing doses, </w:t>
      </w:r>
      <w:r w:rsidR="00597E30">
        <w:t xml:space="preserve">or not using a </w:t>
      </w:r>
      <w:r w:rsidR="00B239FA">
        <w:t>backup</w:t>
      </w:r>
      <w:r w:rsidR="00597E30">
        <w:t xml:space="preserve"> contraception method when it is needed</w:t>
      </w:r>
      <w:r w:rsidR="00796E8A">
        <w:t>, so the risk of pregnancy is greater if the medication is not taken very regularly.</w:t>
      </w:r>
      <w:r w:rsidR="00332C0D">
        <w:t xml:space="preserve"> The effectiveness could be as high as 91%</w:t>
      </w:r>
      <w:r w:rsidR="004665FE">
        <w:t xml:space="preserve">, or it may be lower depending on </w:t>
      </w:r>
      <w:r w:rsidR="00332C0D">
        <w:t xml:space="preserve">how often pills are taken late or missed and the use of a backup contraception method when needed. </w:t>
      </w:r>
    </w:p>
    <w:p w14:paraId="1C31FD06" w14:textId="77777777" w:rsidR="00733B5A" w:rsidRDefault="00733B5A" w:rsidP="002931FF">
      <w:pPr>
        <w:spacing w:after="0"/>
      </w:pPr>
      <w:r w:rsidRPr="00A32DDA">
        <w:rPr>
          <w:b/>
        </w:rPr>
        <w:lastRenderedPageBreak/>
        <w:t>How does</w:t>
      </w:r>
      <w:r>
        <w:t xml:space="preserve"> </w:t>
      </w:r>
      <w:r>
        <w:rPr>
          <w:b/>
        </w:rPr>
        <w:t>Opill® work</w:t>
      </w:r>
      <w:r w:rsidRPr="00597E30">
        <w:rPr>
          <w:b/>
        </w:rPr>
        <w:t>?</w:t>
      </w:r>
    </w:p>
    <w:p w14:paraId="44C49B9B" w14:textId="77777777" w:rsidR="00733B5A" w:rsidRDefault="00733B5A" w:rsidP="00733B5A">
      <w:r w:rsidRPr="00A32DDA">
        <w:t xml:space="preserve">Opill® works by thickening your cervical mucus, which helps to block sperm from getting to an egg. In addition, Opill® may prevent ovulation, but not </w:t>
      </w:r>
      <w:r>
        <w:t>always</w:t>
      </w:r>
      <w:r w:rsidRPr="00A32DDA">
        <w:t xml:space="preserve">. You must take it at the same time every day to prevent pregnancy. Opill® is effective from 48 hours after you begin taking it, so make sure to use a </w:t>
      </w:r>
      <w:r>
        <w:t>backup contraception</w:t>
      </w:r>
      <w:r w:rsidRPr="00A32DDA">
        <w:t xml:space="preserve"> method </w:t>
      </w:r>
      <w:r>
        <w:t xml:space="preserve">(like condoms) </w:t>
      </w:r>
      <w:r w:rsidRPr="00A32DDA">
        <w:t>during the first two days of starting the pill to prevent pregnancy, or if you miss or are late taking a pill.</w:t>
      </w:r>
    </w:p>
    <w:p w14:paraId="6323DB64" w14:textId="77777777" w:rsidR="00733B5A" w:rsidRPr="00796E8A" w:rsidRDefault="00733B5A" w:rsidP="002931FF">
      <w:pPr>
        <w:spacing w:after="0"/>
        <w:rPr>
          <w:b/>
        </w:rPr>
      </w:pPr>
      <w:r w:rsidRPr="00796E8A">
        <w:rPr>
          <w:b/>
        </w:rPr>
        <w:t xml:space="preserve">Is </w:t>
      </w:r>
      <w:r>
        <w:rPr>
          <w:b/>
        </w:rPr>
        <w:t>Opill®</w:t>
      </w:r>
      <w:r w:rsidRPr="00796E8A">
        <w:rPr>
          <w:b/>
        </w:rPr>
        <w:t xml:space="preserve"> safe?</w:t>
      </w:r>
    </w:p>
    <w:p w14:paraId="71A47460" w14:textId="59C9337A" w:rsidR="00733B5A" w:rsidRDefault="00733B5A" w:rsidP="030A55DF">
      <w:r>
        <w:t>Opill® is safe for most people who could get pregnant. However, it should not be used for people with certain medical conditions, such as breast cancer,</w:t>
      </w:r>
      <w:r w:rsidR="503D2A31">
        <w:t xml:space="preserve"> </w:t>
      </w:r>
      <w:r>
        <w:t>or certain medications for seizures, tuberculosis, HIV/AIDS, or pulmonary hypertension</w:t>
      </w:r>
      <w:r w:rsidR="7D8B41D0">
        <w:t xml:space="preserve"> or those taking St. John’s Wort</w:t>
      </w:r>
      <w:r>
        <w:t>. If there are questions about whether Opill® is right for you, consult with a healthcare professional who can evaluate your medications and medical history and guide you on birth control methods that fit your individual needs.</w:t>
      </w:r>
    </w:p>
    <w:p w14:paraId="69E47DF6" w14:textId="77777777" w:rsidR="00796E8A" w:rsidRPr="00796E8A" w:rsidRDefault="00796E8A" w:rsidP="002931FF">
      <w:pPr>
        <w:spacing w:after="0"/>
        <w:rPr>
          <w:b/>
        </w:rPr>
      </w:pPr>
      <w:r w:rsidRPr="00796E8A">
        <w:rPr>
          <w:b/>
        </w:rPr>
        <w:t xml:space="preserve">What are the side effects of </w:t>
      </w:r>
      <w:r>
        <w:rPr>
          <w:b/>
        </w:rPr>
        <w:t>Opill®</w:t>
      </w:r>
      <w:r w:rsidRPr="00796E8A">
        <w:rPr>
          <w:b/>
        </w:rPr>
        <w:t>?</w:t>
      </w:r>
    </w:p>
    <w:p w14:paraId="7DC13CFA" w14:textId="4E1C451F" w:rsidR="00796E8A" w:rsidRPr="00597E30" w:rsidRDefault="00796E8A" w:rsidP="00597E30">
      <w:r w:rsidRPr="00796E8A">
        <w:t xml:space="preserve">Like any medication, </w:t>
      </w:r>
      <w:r>
        <w:t xml:space="preserve">Opill® </w:t>
      </w:r>
      <w:r w:rsidRPr="00796E8A">
        <w:t xml:space="preserve">can have side effects. Common side effects may include irregular vaginal bleeding, </w:t>
      </w:r>
      <w:r w:rsidR="00411DE3">
        <w:t xml:space="preserve">no monthly bleeding, </w:t>
      </w:r>
      <w:r w:rsidRPr="00796E8A">
        <w:t xml:space="preserve">nausea, breast tenderness, and headaches. These side effects are generally mild and often resolve on their own. However, if you experience severe or persistent side effects, </w:t>
      </w:r>
      <w:r w:rsidR="00411DE3">
        <w:t xml:space="preserve">like heavy bleeding, severe abdominal pain, or worsening headaches, </w:t>
      </w:r>
      <w:r w:rsidRPr="00796E8A">
        <w:t>it is important to seek medical advice.</w:t>
      </w:r>
    </w:p>
    <w:p w14:paraId="57B83B3F" w14:textId="77777777" w:rsidR="00733B5A" w:rsidRPr="00597E30" w:rsidRDefault="00733B5A" w:rsidP="002E463A">
      <w:pPr>
        <w:spacing w:after="0"/>
        <w:rPr>
          <w:b/>
        </w:rPr>
      </w:pPr>
      <w:r w:rsidRPr="00597E30">
        <w:rPr>
          <w:b/>
        </w:rPr>
        <w:t xml:space="preserve">Who should not use </w:t>
      </w:r>
      <w:r>
        <w:rPr>
          <w:b/>
        </w:rPr>
        <w:t>Opill®</w:t>
      </w:r>
      <w:r w:rsidRPr="00597E30">
        <w:rPr>
          <w:b/>
        </w:rPr>
        <w:t>?</w:t>
      </w:r>
    </w:p>
    <w:p w14:paraId="51C5C56A" w14:textId="77777777" w:rsidR="00733B5A" w:rsidRDefault="00733B5A" w:rsidP="774E39D0">
      <w:pPr>
        <w:spacing w:after="0"/>
      </w:pPr>
      <w:r>
        <w:t>Opill® should not be used:</w:t>
      </w:r>
    </w:p>
    <w:p w14:paraId="2B335212" w14:textId="77777777" w:rsidR="00733B5A" w:rsidRDefault="00733B5A" w:rsidP="00594F5D">
      <w:pPr>
        <w:pStyle w:val="ListParagraph"/>
        <w:numPr>
          <w:ilvl w:val="0"/>
          <w:numId w:val="3"/>
        </w:numPr>
        <w:spacing w:after="0" w:line="240" w:lineRule="auto"/>
      </w:pPr>
      <w:r>
        <w:t xml:space="preserve">If you have or ever had breast cancer </w:t>
      </w:r>
    </w:p>
    <w:p w14:paraId="6AE038DB" w14:textId="77777777" w:rsidR="00733B5A" w:rsidRDefault="00733B5A" w:rsidP="00594F5D">
      <w:pPr>
        <w:pStyle w:val="ListParagraph"/>
        <w:numPr>
          <w:ilvl w:val="0"/>
          <w:numId w:val="3"/>
        </w:numPr>
        <w:spacing w:line="240" w:lineRule="auto"/>
      </w:pPr>
      <w:r>
        <w:t>If you are already pregnant or think you may be pregnant</w:t>
      </w:r>
    </w:p>
    <w:p w14:paraId="36F20BDE" w14:textId="77777777" w:rsidR="00733B5A" w:rsidRDefault="00733B5A" w:rsidP="00594F5D">
      <w:pPr>
        <w:pStyle w:val="ListParagraph"/>
        <w:numPr>
          <w:ilvl w:val="0"/>
          <w:numId w:val="3"/>
        </w:numPr>
        <w:spacing w:line="240" w:lineRule="auto"/>
      </w:pPr>
      <w:r>
        <w:t>Together with another birth control pill, vaginal ring, patch, implant, injection, or an IUD (intra-uterine device)</w:t>
      </w:r>
    </w:p>
    <w:p w14:paraId="7EBE031C" w14:textId="77777777" w:rsidR="00733B5A" w:rsidRDefault="00733B5A" w:rsidP="00594F5D">
      <w:pPr>
        <w:pStyle w:val="ListParagraph"/>
        <w:numPr>
          <w:ilvl w:val="0"/>
          <w:numId w:val="3"/>
        </w:numPr>
        <w:spacing w:line="240" w:lineRule="auto"/>
      </w:pPr>
      <w:r>
        <w:t>As an emergency contraceptive (morning after pill)</w:t>
      </w:r>
    </w:p>
    <w:p w14:paraId="794D3143" w14:textId="49D15354" w:rsidR="00F1369C" w:rsidRPr="00636063" w:rsidRDefault="00F1369C" w:rsidP="002931FF">
      <w:pPr>
        <w:spacing w:after="0"/>
        <w:rPr>
          <w:b/>
        </w:rPr>
      </w:pPr>
      <w:r w:rsidRPr="00636063">
        <w:rPr>
          <w:b/>
        </w:rPr>
        <w:t xml:space="preserve">Does </w:t>
      </w:r>
      <w:r w:rsidR="00796E8A">
        <w:rPr>
          <w:b/>
        </w:rPr>
        <w:t xml:space="preserve">Opill® </w:t>
      </w:r>
      <w:r w:rsidRPr="00636063">
        <w:rPr>
          <w:b/>
        </w:rPr>
        <w:t>protect against sexually transmitted infections?</w:t>
      </w:r>
    </w:p>
    <w:p w14:paraId="2167CDA7" w14:textId="55823DE1" w:rsidR="00F1369C" w:rsidRDefault="00F1369C">
      <w:r>
        <w:t xml:space="preserve">No. </w:t>
      </w:r>
      <w:r w:rsidR="00796E8A">
        <w:t xml:space="preserve">Opill® </w:t>
      </w:r>
      <w:r>
        <w:t xml:space="preserve">does not protect against sexually transmitted infections like HIV, syphilis, gonorrhea, or chlamydia. There are ways to protect yourself from sexually transmitted infections, such as using condoms. In certain situations, there are preventative medications that can be used to </w:t>
      </w:r>
      <w:r w:rsidR="00636063">
        <w:t xml:space="preserve">reduce your chance of getting a sexually transmitted infection. Ask a healthcare provider about your options for getting tested for and preventing </w:t>
      </w:r>
      <w:r w:rsidR="00733B5A">
        <w:t>sexually transmitted</w:t>
      </w:r>
      <w:r w:rsidR="00636063">
        <w:t xml:space="preserve"> infections.</w:t>
      </w:r>
    </w:p>
    <w:p w14:paraId="333A61CA" w14:textId="77777777" w:rsidR="00635EF2" w:rsidRPr="00E86B45" w:rsidRDefault="00635EF2" w:rsidP="00635EF2">
      <w:pPr>
        <w:spacing w:after="0"/>
        <w:rPr>
          <w:b/>
        </w:rPr>
      </w:pPr>
      <w:r w:rsidRPr="00E86B45">
        <w:rPr>
          <w:b/>
        </w:rPr>
        <w:t xml:space="preserve">Is </w:t>
      </w:r>
      <w:r>
        <w:rPr>
          <w:b/>
        </w:rPr>
        <w:t>Opill®</w:t>
      </w:r>
      <w:r w:rsidRPr="00E86B45">
        <w:rPr>
          <w:b/>
        </w:rPr>
        <w:t xml:space="preserve"> the same as other birth control options?</w:t>
      </w:r>
    </w:p>
    <w:p w14:paraId="61C65BD9" w14:textId="77777777" w:rsidR="00635EF2" w:rsidRDefault="00635EF2" w:rsidP="00635EF2">
      <w:r>
        <w:t>Opill® is a progestin-only birth control pill that is taken once a day by mouth. Opill® does not contain estrogen, like some other birth control pills. Opill® cannot be used for emergency contraception (morning after pill).</w:t>
      </w:r>
    </w:p>
    <w:p w14:paraId="340F25D7" w14:textId="45B78AE6" w:rsidR="2C4E58F0" w:rsidRDefault="00635EF2" w:rsidP="2C4E58F0">
      <w:r>
        <w:t>There are many other types of birth control that provide short-term to long-term pregnancy protection. These include condoms, surgical methods for birth control, devices that are implanted to prevent pregnancy, injectable types of birth control, vaginal rings, and oral pills. If you have questions about which contraceptive options are right for you, talk with a healthcare professional who can guide you on other birth control methods that may fit your needs.</w:t>
      </w:r>
    </w:p>
    <w:sectPr w:rsidR="2C4E58F0" w:rsidSect="004665FE">
      <w:pgSz w:w="12240" w:h="15840"/>
      <w:pgMar w:top="810" w:right="135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tpv/P8F9HeD4w" int2:id="3xFJv2F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5527B"/>
    <w:multiLevelType w:val="hybridMultilevel"/>
    <w:tmpl w:val="F6828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B4C0DF"/>
    <w:multiLevelType w:val="hybridMultilevel"/>
    <w:tmpl w:val="FEBCF78C"/>
    <w:lvl w:ilvl="0" w:tplc="40683E20">
      <w:start w:val="1"/>
      <w:numFmt w:val="bullet"/>
      <w:lvlText w:val=""/>
      <w:lvlJc w:val="left"/>
      <w:pPr>
        <w:ind w:left="720" w:hanging="360"/>
      </w:pPr>
      <w:rPr>
        <w:rFonts w:ascii="Symbol" w:hAnsi="Symbol" w:hint="default"/>
      </w:rPr>
    </w:lvl>
    <w:lvl w:ilvl="1" w:tplc="BD620412">
      <w:start w:val="1"/>
      <w:numFmt w:val="bullet"/>
      <w:lvlText w:val="o"/>
      <w:lvlJc w:val="left"/>
      <w:pPr>
        <w:ind w:left="1440" w:hanging="360"/>
      </w:pPr>
      <w:rPr>
        <w:rFonts w:ascii="Courier New" w:hAnsi="Courier New" w:hint="default"/>
      </w:rPr>
    </w:lvl>
    <w:lvl w:ilvl="2" w:tplc="801063E6">
      <w:start w:val="1"/>
      <w:numFmt w:val="bullet"/>
      <w:lvlText w:val=""/>
      <w:lvlJc w:val="left"/>
      <w:pPr>
        <w:ind w:left="2160" w:hanging="360"/>
      </w:pPr>
      <w:rPr>
        <w:rFonts w:ascii="Wingdings" w:hAnsi="Wingdings" w:hint="default"/>
      </w:rPr>
    </w:lvl>
    <w:lvl w:ilvl="3" w:tplc="DACA2D24">
      <w:start w:val="1"/>
      <w:numFmt w:val="bullet"/>
      <w:lvlText w:val=""/>
      <w:lvlJc w:val="left"/>
      <w:pPr>
        <w:ind w:left="2880" w:hanging="360"/>
      </w:pPr>
      <w:rPr>
        <w:rFonts w:ascii="Symbol" w:hAnsi="Symbol" w:hint="default"/>
      </w:rPr>
    </w:lvl>
    <w:lvl w:ilvl="4" w:tplc="463CBEEE">
      <w:start w:val="1"/>
      <w:numFmt w:val="bullet"/>
      <w:lvlText w:val="o"/>
      <w:lvlJc w:val="left"/>
      <w:pPr>
        <w:ind w:left="3600" w:hanging="360"/>
      </w:pPr>
      <w:rPr>
        <w:rFonts w:ascii="Courier New" w:hAnsi="Courier New" w:hint="default"/>
      </w:rPr>
    </w:lvl>
    <w:lvl w:ilvl="5" w:tplc="4CAA7D24">
      <w:start w:val="1"/>
      <w:numFmt w:val="bullet"/>
      <w:lvlText w:val=""/>
      <w:lvlJc w:val="left"/>
      <w:pPr>
        <w:ind w:left="4320" w:hanging="360"/>
      </w:pPr>
      <w:rPr>
        <w:rFonts w:ascii="Wingdings" w:hAnsi="Wingdings" w:hint="default"/>
      </w:rPr>
    </w:lvl>
    <w:lvl w:ilvl="6" w:tplc="3B86ECBE">
      <w:start w:val="1"/>
      <w:numFmt w:val="bullet"/>
      <w:lvlText w:val=""/>
      <w:lvlJc w:val="left"/>
      <w:pPr>
        <w:ind w:left="5040" w:hanging="360"/>
      </w:pPr>
      <w:rPr>
        <w:rFonts w:ascii="Symbol" w:hAnsi="Symbol" w:hint="default"/>
      </w:rPr>
    </w:lvl>
    <w:lvl w:ilvl="7" w:tplc="DF647EAE">
      <w:start w:val="1"/>
      <w:numFmt w:val="bullet"/>
      <w:lvlText w:val="o"/>
      <w:lvlJc w:val="left"/>
      <w:pPr>
        <w:ind w:left="5760" w:hanging="360"/>
      </w:pPr>
      <w:rPr>
        <w:rFonts w:ascii="Courier New" w:hAnsi="Courier New" w:hint="default"/>
      </w:rPr>
    </w:lvl>
    <w:lvl w:ilvl="8" w:tplc="7EC61540">
      <w:start w:val="1"/>
      <w:numFmt w:val="bullet"/>
      <w:lvlText w:val=""/>
      <w:lvlJc w:val="left"/>
      <w:pPr>
        <w:ind w:left="6480" w:hanging="360"/>
      </w:pPr>
      <w:rPr>
        <w:rFonts w:ascii="Wingdings" w:hAnsi="Wingdings" w:hint="default"/>
      </w:rPr>
    </w:lvl>
  </w:abstractNum>
  <w:abstractNum w:abstractNumId="2" w15:restartNumberingAfterBreak="0">
    <w:nsid w:val="5BEC4822"/>
    <w:multiLevelType w:val="multilevel"/>
    <w:tmpl w:val="F438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2939689">
    <w:abstractNumId w:val="1"/>
  </w:num>
  <w:num w:numId="2" w16cid:durableId="200288694">
    <w:abstractNumId w:val="2"/>
  </w:num>
  <w:num w:numId="3" w16cid:durableId="1441993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C0"/>
    <w:rsid w:val="00004C18"/>
    <w:rsid w:val="000D3E0F"/>
    <w:rsid w:val="001829AA"/>
    <w:rsid w:val="00223076"/>
    <w:rsid w:val="00230D3E"/>
    <w:rsid w:val="00250E4F"/>
    <w:rsid w:val="002931FF"/>
    <w:rsid w:val="002C1CF6"/>
    <w:rsid w:val="002D6ED9"/>
    <w:rsid w:val="002E463A"/>
    <w:rsid w:val="00332C0D"/>
    <w:rsid w:val="00372E9E"/>
    <w:rsid w:val="00397D6E"/>
    <w:rsid w:val="00411DE3"/>
    <w:rsid w:val="004665FE"/>
    <w:rsid w:val="00512D9F"/>
    <w:rsid w:val="005411C0"/>
    <w:rsid w:val="00594F5D"/>
    <w:rsid w:val="00597E30"/>
    <w:rsid w:val="00635EF2"/>
    <w:rsid w:val="00636063"/>
    <w:rsid w:val="0068795E"/>
    <w:rsid w:val="00733B5A"/>
    <w:rsid w:val="00751D35"/>
    <w:rsid w:val="00796E8A"/>
    <w:rsid w:val="008F36A1"/>
    <w:rsid w:val="00903798"/>
    <w:rsid w:val="00910702"/>
    <w:rsid w:val="00912B54"/>
    <w:rsid w:val="009377E5"/>
    <w:rsid w:val="0094688B"/>
    <w:rsid w:val="0097709E"/>
    <w:rsid w:val="009B44AC"/>
    <w:rsid w:val="009F1EC7"/>
    <w:rsid w:val="00A32DDA"/>
    <w:rsid w:val="00B07056"/>
    <w:rsid w:val="00B14291"/>
    <w:rsid w:val="00B239FA"/>
    <w:rsid w:val="00B614D6"/>
    <w:rsid w:val="00C50C63"/>
    <w:rsid w:val="00CA6599"/>
    <w:rsid w:val="00CB67CD"/>
    <w:rsid w:val="00DF0CA2"/>
    <w:rsid w:val="00E316FD"/>
    <w:rsid w:val="00E86B45"/>
    <w:rsid w:val="00EF56A0"/>
    <w:rsid w:val="00F1369C"/>
    <w:rsid w:val="00F16305"/>
    <w:rsid w:val="00FA70DF"/>
    <w:rsid w:val="00FB2308"/>
    <w:rsid w:val="00FC2BB0"/>
    <w:rsid w:val="0138D128"/>
    <w:rsid w:val="030A55DF"/>
    <w:rsid w:val="044B84C4"/>
    <w:rsid w:val="07D58E97"/>
    <w:rsid w:val="0A9CCE7F"/>
    <w:rsid w:val="0B92FE56"/>
    <w:rsid w:val="0C59D20D"/>
    <w:rsid w:val="0F238EF9"/>
    <w:rsid w:val="14B10C48"/>
    <w:rsid w:val="16CDF16C"/>
    <w:rsid w:val="16DF2A6C"/>
    <w:rsid w:val="1A129F90"/>
    <w:rsid w:val="1CC18EAE"/>
    <w:rsid w:val="1E374ED7"/>
    <w:rsid w:val="20CC8C89"/>
    <w:rsid w:val="2C4E58F0"/>
    <w:rsid w:val="2D649FC6"/>
    <w:rsid w:val="2FFD5A8F"/>
    <w:rsid w:val="33CFBC5A"/>
    <w:rsid w:val="36241A16"/>
    <w:rsid w:val="37318B85"/>
    <w:rsid w:val="3931838F"/>
    <w:rsid w:val="3E9227F4"/>
    <w:rsid w:val="40E08D27"/>
    <w:rsid w:val="44570C6B"/>
    <w:rsid w:val="45B9C28E"/>
    <w:rsid w:val="46999A5E"/>
    <w:rsid w:val="49570059"/>
    <w:rsid w:val="4EE4532F"/>
    <w:rsid w:val="4FEA211B"/>
    <w:rsid w:val="503D2A31"/>
    <w:rsid w:val="527FC6F4"/>
    <w:rsid w:val="54363F39"/>
    <w:rsid w:val="55683A85"/>
    <w:rsid w:val="57B767AB"/>
    <w:rsid w:val="5803330B"/>
    <w:rsid w:val="5F9A6BDF"/>
    <w:rsid w:val="62F5A734"/>
    <w:rsid w:val="651DD7F6"/>
    <w:rsid w:val="6EAE2BBD"/>
    <w:rsid w:val="71DDE4F3"/>
    <w:rsid w:val="7576F976"/>
    <w:rsid w:val="774E39D0"/>
    <w:rsid w:val="794FD0F9"/>
    <w:rsid w:val="7AB55130"/>
    <w:rsid w:val="7B3C875A"/>
    <w:rsid w:val="7CC535D6"/>
    <w:rsid w:val="7D8B4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4E86C1"/>
  <w15:chartTrackingRefBased/>
  <w15:docId w15:val="{5FD4F7E8-02B1-41F2-AB23-3F9FA628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369C"/>
    <w:rPr>
      <w:color w:val="0000FF"/>
      <w:u w:val="single"/>
    </w:rPr>
  </w:style>
  <w:style w:type="character" w:customStyle="1" w:styleId="mark1ldcmz1fx">
    <w:name w:val="mark1ldcmz1fx"/>
    <w:basedOn w:val="DefaultParagraphFont"/>
    <w:rsid w:val="00F1369C"/>
  </w:style>
  <w:style w:type="paragraph" w:styleId="ListParagraph">
    <w:name w:val="List Paragraph"/>
    <w:basedOn w:val="Normal"/>
    <w:uiPriority w:val="34"/>
    <w:qFormat/>
    <w:rsid w:val="00597E30"/>
    <w:pPr>
      <w:ind w:left="720"/>
      <w:contextualSpacing/>
    </w:pPr>
  </w:style>
  <w:style w:type="character" w:styleId="CommentReference">
    <w:name w:val="annotation reference"/>
    <w:basedOn w:val="DefaultParagraphFont"/>
    <w:uiPriority w:val="99"/>
    <w:semiHidden/>
    <w:unhideWhenUsed/>
    <w:rsid w:val="00C50C63"/>
    <w:rPr>
      <w:sz w:val="16"/>
      <w:szCs w:val="16"/>
    </w:rPr>
  </w:style>
  <w:style w:type="paragraph" w:styleId="CommentText">
    <w:name w:val="annotation text"/>
    <w:basedOn w:val="Normal"/>
    <w:link w:val="CommentTextChar"/>
    <w:uiPriority w:val="99"/>
    <w:semiHidden/>
    <w:unhideWhenUsed/>
    <w:rsid w:val="00C50C63"/>
    <w:pPr>
      <w:spacing w:line="240" w:lineRule="auto"/>
    </w:pPr>
    <w:rPr>
      <w:sz w:val="20"/>
      <w:szCs w:val="20"/>
    </w:rPr>
  </w:style>
  <w:style w:type="character" w:customStyle="1" w:styleId="CommentTextChar">
    <w:name w:val="Comment Text Char"/>
    <w:basedOn w:val="DefaultParagraphFont"/>
    <w:link w:val="CommentText"/>
    <w:uiPriority w:val="99"/>
    <w:semiHidden/>
    <w:rsid w:val="00C50C63"/>
    <w:rPr>
      <w:sz w:val="20"/>
      <w:szCs w:val="20"/>
    </w:rPr>
  </w:style>
  <w:style w:type="paragraph" w:styleId="CommentSubject">
    <w:name w:val="annotation subject"/>
    <w:basedOn w:val="CommentText"/>
    <w:next w:val="CommentText"/>
    <w:link w:val="CommentSubjectChar"/>
    <w:uiPriority w:val="99"/>
    <w:semiHidden/>
    <w:unhideWhenUsed/>
    <w:rsid w:val="00C50C63"/>
    <w:rPr>
      <w:b/>
      <w:bCs/>
    </w:rPr>
  </w:style>
  <w:style w:type="character" w:customStyle="1" w:styleId="CommentSubjectChar">
    <w:name w:val="Comment Subject Char"/>
    <w:basedOn w:val="CommentTextChar"/>
    <w:link w:val="CommentSubject"/>
    <w:uiPriority w:val="99"/>
    <w:semiHidden/>
    <w:rsid w:val="00C50C63"/>
    <w:rPr>
      <w:b/>
      <w:bCs/>
      <w:sz w:val="20"/>
      <w:szCs w:val="20"/>
    </w:rPr>
  </w:style>
  <w:style w:type="paragraph" w:styleId="BalloonText">
    <w:name w:val="Balloon Text"/>
    <w:basedOn w:val="Normal"/>
    <w:link w:val="BalloonTextChar"/>
    <w:uiPriority w:val="99"/>
    <w:semiHidden/>
    <w:unhideWhenUsed/>
    <w:rsid w:val="00C50C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C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209798">
      <w:bodyDiv w:val="1"/>
      <w:marLeft w:val="0"/>
      <w:marRight w:val="0"/>
      <w:marTop w:val="0"/>
      <w:marBottom w:val="0"/>
      <w:divBdr>
        <w:top w:val="none" w:sz="0" w:space="0" w:color="auto"/>
        <w:left w:val="none" w:sz="0" w:space="0" w:color="auto"/>
        <w:bottom w:val="none" w:sz="0" w:space="0" w:color="auto"/>
        <w:right w:val="none" w:sz="0" w:space="0" w:color="auto"/>
      </w:divBdr>
      <w:divsChild>
        <w:div w:id="387077242">
          <w:marLeft w:val="0"/>
          <w:marRight w:val="0"/>
          <w:marTop w:val="0"/>
          <w:marBottom w:val="0"/>
          <w:divBdr>
            <w:top w:val="none" w:sz="0" w:space="0" w:color="auto"/>
            <w:left w:val="none" w:sz="0" w:space="0" w:color="auto"/>
            <w:bottom w:val="none" w:sz="0" w:space="0" w:color="auto"/>
            <w:right w:val="none" w:sz="0" w:space="0" w:color="auto"/>
          </w:divBdr>
        </w:div>
        <w:div w:id="1832326459">
          <w:marLeft w:val="0"/>
          <w:marRight w:val="0"/>
          <w:marTop w:val="0"/>
          <w:marBottom w:val="0"/>
          <w:divBdr>
            <w:top w:val="none" w:sz="0" w:space="0" w:color="auto"/>
            <w:left w:val="none" w:sz="0" w:space="0" w:color="auto"/>
            <w:bottom w:val="none" w:sz="0" w:space="0" w:color="auto"/>
            <w:right w:val="none" w:sz="0" w:space="0" w:color="auto"/>
          </w:divBdr>
        </w:div>
        <w:div w:id="1953239655">
          <w:marLeft w:val="0"/>
          <w:marRight w:val="0"/>
          <w:marTop w:val="0"/>
          <w:marBottom w:val="0"/>
          <w:divBdr>
            <w:top w:val="none" w:sz="0" w:space="0" w:color="auto"/>
            <w:left w:val="none" w:sz="0" w:space="0" w:color="auto"/>
            <w:bottom w:val="none" w:sz="0" w:space="0" w:color="auto"/>
            <w:right w:val="none" w:sz="0" w:space="0" w:color="auto"/>
          </w:divBdr>
        </w:div>
        <w:div w:id="409500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b7dab8f-6a3a-4bf5-9e51-fd2d87f4571c" xsi:nil="true"/>
    <lcf76f155ced4ddcb4097134ff3c332f xmlns="278ff13a-50bc-4456-b1d0-ede009d195d4">
      <Terms xmlns="http://schemas.microsoft.com/office/infopath/2007/PartnerControls"/>
    </lcf76f155ced4ddcb4097134ff3c332f>
    <SharedWithUsers xmlns="6b7dab8f-6a3a-4bf5-9e51-fd2d87f4571c">
      <UserInfo>
        <DisplayName>Duong, Chi (IHS/POR)</DisplayName>
        <AccountId>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23DDD832483B49A416D930068FE934" ma:contentTypeVersion="13" ma:contentTypeDescription="Create a new document." ma:contentTypeScope="" ma:versionID="c3b48b47dfa058d80ba3a64d9137088a">
  <xsd:schema xmlns:xsd="http://www.w3.org/2001/XMLSchema" xmlns:xs="http://www.w3.org/2001/XMLSchema" xmlns:p="http://schemas.microsoft.com/office/2006/metadata/properties" xmlns:ns2="278ff13a-50bc-4456-b1d0-ede009d195d4" xmlns:ns3="6b7dab8f-6a3a-4bf5-9e51-fd2d87f4571c" targetNamespace="http://schemas.microsoft.com/office/2006/metadata/properties" ma:root="true" ma:fieldsID="a7cdd37236a1e8c01d4ad0d638182d0c" ns2:_="" ns3:_="">
    <xsd:import namespace="278ff13a-50bc-4456-b1d0-ede009d195d4"/>
    <xsd:import namespace="6b7dab8f-6a3a-4bf5-9e51-fd2d87f457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f13a-50bc-4456-b1d0-ede009d19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a15270-5b52-442a-994b-c7b6591eb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dab8f-6a3a-4bf5-9e51-fd2d87f457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b6da7b-8c80-4d4b-94c0-3363a56ecac6}" ma:internalName="TaxCatchAll" ma:showField="CatchAllData" ma:web="6b7dab8f-6a3a-4bf5-9e51-fd2d87f457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F0592B-3B5D-4D6F-BC87-862956D2E0A7}">
  <ds:schemaRefs>
    <ds:schemaRef ds:uri="http://schemas.openxmlformats.org/officeDocument/2006/bibliography"/>
  </ds:schemaRefs>
</ds:datastoreItem>
</file>

<file path=customXml/itemProps2.xml><?xml version="1.0" encoding="utf-8"?>
<ds:datastoreItem xmlns:ds="http://schemas.openxmlformats.org/officeDocument/2006/customXml" ds:itemID="{53F68034-5039-41CD-98F8-D74DE0A9F3F4}">
  <ds:schemaRefs>
    <ds:schemaRef ds:uri="http://schemas.microsoft.com/office/2006/metadata/properties"/>
    <ds:schemaRef ds:uri="http://schemas.microsoft.com/office/infopath/2007/PartnerControls"/>
    <ds:schemaRef ds:uri="6b7dab8f-6a3a-4bf5-9e51-fd2d87f4571c"/>
    <ds:schemaRef ds:uri="278ff13a-50bc-4456-b1d0-ede009d195d4"/>
  </ds:schemaRefs>
</ds:datastoreItem>
</file>

<file path=customXml/itemProps3.xml><?xml version="1.0" encoding="utf-8"?>
<ds:datastoreItem xmlns:ds="http://schemas.openxmlformats.org/officeDocument/2006/customXml" ds:itemID="{1C41FA2C-0AAE-4100-AE70-6C5212569D26}">
  <ds:schemaRefs>
    <ds:schemaRef ds:uri="http://schemas.microsoft.com/sharepoint/v3/contenttype/forms"/>
  </ds:schemaRefs>
</ds:datastoreItem>
</file>

<file path=customXml/itemProps4.xml><?xml version="1.0" encoding="utf-8"?>
<ds:datastoreItem xmlns:ds="http://schemas.openxmlformats.org/officeDocument/2006/customXml" ds:itemID="{C04515CE-1988-4974-992B-ADB06AB9C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f13a-50bc-4456-b1d0-ede009d195d4"/>
    <ds:schemaRef ds:uri="6b7dab8f-6a3a-4bf5-9e51-fd2d87f45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Lew, Holly (IHS/HQ)</dc:creator>
  <cp:keywords/>
  <dc:description/>
  <cp:lastModifiedBy>David Stephens</cp:lastModifiedBy>
  <cp:revision>2</cp:revision>
  <dcterms:created xsi:type="dcterms:W3CDTF">2024-07-23T18:13:00Z</dcterms:created>
  <dcterms:modified xsi:type="dcterms:W3CDTF">2024-07-23T18:13:00Z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37d80d0f-d540-4e44-9566-33a500ce3b10</vt:lpwstr>
  </property>
  <property fmtid="{D5CDD505-2E9C-101B-9397-08002B2CF9AE}" pid="3" name="ContentTypeId">
    <vt:lpwstr>0x0101003323DDD832483B49A416D930068FE934</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13;#Duong, Chi (IHS/POR)</vt:lpwstr>
  </property>
  <property fmtid="{D5CDD505-2E9C-101B-9397-08002B2CF9AE}" pid="11" name="MediaServiceImageTags">
    <vt:lpwstr/>
  </property>
</Properties>
</file>