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E7A8" w14:textId="2C7D7F43" w:rsidR="00B74569" w:rsidRPr="00B74569" w:rsidRDefault="00B74569" w:rsidP="008C30D4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  <w:r w:rsidRPr="00B74569">
        <w:rPr>
          <w:rFonts w:asciiTheme="minorHAnsi" w:eastAsia="Calibri" w:hAnsiTheme="minorHAnsi" w:cstheme="minorHAnsi"/>
          <w:sz w:val="28"/>
          <w:szCs w:val="28"/>
        </w:rPr>
        <w:t xml:space="preserve">Staff serving American Indian &amp; Alaska Native people are invited to participate in the </w:t>
      </w:r>
      <w:r w:rsidR="002761C3" w:rsidRPr="008C30D4">
        <w:rPr>
          <w:rFonts w:asciiTheme="minorHAnsi" w:eastAsia="Calibri" w:hAnsiTheme="minorHAnsi" w:cstheme="minorHAnsi"/>
          <w:sz w:val="28"/>
          <w:szCs w:val="28"/>
        </w:rPr>
        <w:t xml:space="preserve">Effectively Integrating SUD Services </w:t>
      </w:r>
      <w:r w:rsidR="008C30D4" w:rsidRPr="008C30D4">
        <w:rPr>
          <w:rFonts w:asciiTheme="minorHAnsi" w:eastAsia="Calibri" w:hAnsiTheme="minorHAnsi" w:cstheme="minorHAnsi"/>
          <w:sz w:val="28"/>
          <w:szCs w:val="28"/>
        </w:rPr>
        <w:t>Virtual Training</w:t>
      </w:r>
      <w:r w:rsidRPr="00B74569">
        <w:rPr>
          <w:rFonts w:asciiTheme="minorHAnsi" w:eastAsia="Calibri" w:hAnsiTheme="minorHAnsi" w:cstheme="minorHAnsi"/>
          <w:sz w:val="28"/>
          <w:szCs w:val="28"/>
        </w:rPr>
        <w:t xml:space="preserve">. </w:t>
      </w:r>
      <w:r w:rsidR="002761C3" w:rsidRPr="008C30D4">
        <w:rPr>
          <w:rFonts w:asciiTheme="minorHAnsi" w:eastAsia="Calibri" w:hAnsiTheme="minorHAnsi" w:cstheme="minorHAnsi"/>
          <w:sz w:val="28"/>
          <w:szCs w:val="28"/>
        </w:rPr>
        <w:t>T</w:t>
      </w:r>
      <w:r w:rsidRPr="00B74569">
        <w:rPr>
          <w:rFonts w:asciiTheme="minorHAnsi" w:eastAsia="Calibri" w:hAnsiTheme="minorHAnsi" w:cstheme="minorHAnsi"/>
          <w:sz w:val="28"/>
          <w:szCs w:val="28"/>
        </w:rPr>
        <w:t xml:space="preserve">he </w:t>
      </w:r>
      <w:r w:rsidR="002761C3" w:rsidRPr="008C30D4">
        <w:rPr>
          <w:rFonts w:asciiTheme="minorHAnsi" w:eastAsia="Calibri" w:hAnsiTheme="minorHAnsi" w:cstheme="minorHAnsi"/>
          <w:sz w:val="28"/>
          <w:szCs w:val="28"/>
        </w:rPr>
        <w:t>4</w:t>
      </w:r>
      <w:r w:rsidRPr="00B74569">
        <w:rPr>
          <w:rFonts w:asciiTheme="minorHAnsi" w:eastAsia="Calibri" w:hAnsiTheme="minorHAnsi" w:cstheme="minorHAnsi"/>
          <w:sz w:val="28"/>
          <w:szCs w:val="28"/>
        </w:rPr>
        <w:t xml:space="preserve">-hour training program provides comprehensive </w:t>
      </w:r>
      <w:r w:rsidR="002761C3" w:rsidRPr="008C30D4">
        <w:rPr>
          <w:rFonts w:asciiTheme="minorHAnsi" w:eastAsia="Calibri" w:hAnsiTheme="minorHAnsi" w:cstheme="minorHAnsi"/>
          <w:sz w:val="28"/>
          <w:szCs w:val="28"/>
        </w:rPr>
        <w:t xml:space="preserve">and practical information to effectively integrate substance use disorder (SUD) treatment and management into </w:t>
      </w:r>
      <w:r w:rsidR="00E7086C">
        <w:rPr>
          <w:rFonts w:asciiTheme="minorHAnsi" w:eastAsia="Calibri" w:hAnsiTheme="minorHAnsi" w:cstheme="minorHAnsi"/>
          <w:sz w:val="28"/>
          <w:szCs w:val="28"/>
        </w:rPr>
        <w:t xml:space="preserve">emergency department and </w:t>
      </w:r>
      <w:r w:rsidR="002761C3" w:rsidRPr="008C30D4">
        <w:rPr>
          <w:rFonts w:asciiTheme="minorHAnsi" w:eastAsia="Calibri" w:hAnsiTheme="minorHAnsi" w:cstheme="minorHAnsi"/>
          <w:sz w:val="28"/>
          <w:szCs w:val="28"/>
        </w:rPr>
        <w:t>primary care</w:t>
      </w:r>
      <w:r w:rsidR="00E7086C">
        <w:rPr>
          <w:rFonts w:asciiTheme="minorHAnsi" w:eastAsia="Calibri" w:hAnsiTheme="minorHAnsi" w:cstheme="minorHAnsi"/>
          <w:sz w:val="28"/>
          <w:szCs w:val="28"/>
        </w:rPr>
        <w:t xml:space="preserve"> </w:t>
      </w:r>
      <w:r w:rsidR="002761C3" w:rsidRPr="008C30D4">
        <w:rPr>
          <w:rFonts w:asciiTheme="minorHAnsi" w:eastAsia="Calibri" w:hAnsiTheme="minorHAnsi" w:cstheme="minorHAnsi"/>
          <w:sz w:val="28"/>
          <w:szCs w:val="28"/>
        </w:rPr>
        <w:t>practice</w:t>
      </w:r>
      <w:r w:rsidRPr="00B74569">
        <w:rPr>
          <w:rFonts w:asciiTheme="minorHAnsi" w:eastAsia="Calibri" w:hAnsiTheme="minorHAnsi" w:cstheme="minorHAnsi"/>
          <w:sz w:val="28"/>
          <w:szCs w:val="28"/>
        </w:rPr>
        <w:t xml:space="preserve">. The training program includes an opportunity to engage in didactic presentations, become part of a learning community, and join the </w:t>
      </w:r>
      <w:r w:rsidR="008C30D4" w:rsidRPr="008C30D4">
        <w:rPr>
          <w:rFonts w:asciiTheme="minorHAnsi" w:eastAsia="Calibri" w:hAnsiTheme="minorHAnsi" w:cstheme="minorHAnsi"/>
          <w:sz w:val="28"/>
          <w:szCs w:val="28"/>
        </w:rPr>
        <w:t xml:space="preserve">Indian Country </w:t>
      </w:r>
      <w:r w:rsidR="002761C3" w:rsidRPr="008C30D4">
        <w:rPr>
          <w:rFonts w:asciiTheme="minorHAnsi" w:eastAsia="Calibri" w:hAnsiTheme="minorHAnsi" w:cstheme="minorHAnsi"/>
          <w:sz w:val="28"/>
          <w:szCs w:val="28"/>
        </w:rPr>
        <w:t>SUD</w:t>
      </w:r>
      <w:r w:rsidRPr="00B74569">
        <w:rPr>
          <w:rFonts w:asciiTheme="minorHAnsi" w:eastAsia="Calibri" w:hAnsiTheme="minorHAnsi" w:cstheme="minorHAnsi"/>
          <w:sz w:val="28"/>
          <w:szCs w:val="28"/>
        </w:rPr>
        <w:t xml:space="preserve"> ECHO programs. Free CE is available.</w:t>
      </w:r>
    </w:p>
    <w:p w14:paraId="5BD3D5B2" w14:textId="77777777" w:rsidR="00B74569" w:rsidRPr="00B74569" w:rsidRDefault="00B74569" w:rsidP="00B74569">
      <w:pPr>
        <w:spacing w:line="276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68B9FA4F" w14:textId="77777777" w:rsidR="00B74569" w:rsidRPr="00B74569" w:rsidRDefault="00B74569" w:rsidP="00B74569">
      <w:pPr>
        <w:spacing w:line="276" w:lineRule="auto"/>
        <w:rPr>
          <w:rFonts w:eastAsia="Calibri"/>
          <w:i/>
          <w:iCs/>
          <w:sz w:val="28"/>
          <w:szCs w:val="28"/>
        </w:rPr>
      </w:pPr>
      <w:r w:rsidRPr="00B74569">
        <w:rPr>
          <w:rFonts w:eastAsia="Calibri"/>
          <w:b/>
          <w:sz w:val="28"/>
          <w:szCs w:val="28"/>
        </w:rPr>
        <w:t>Training Location:</w:t>
      </w:r>
      <w:r w:rsidRPr="00B74569">
        <w:rPr>
          <w:rFonts w:eastAsia="Calibri"/>
          <w:sz w:val="28"/>
          <w:szCs w:val="28"/>
        </w:rPr>
        <w:t xml:space="preserve"> Virtual; Registered participants will be sent connect details on how to join via the zoom platform</w:t>
      </w:r>
    </w:p>
    <w:p w14:paraId="42BDE453" w14:textId="77777777" w:rsidR="00B74569" w:rsidRDefault="00B74569" w:rsidP="00BD2E69">
      <w:pPr>
        <w:rPr>
          <w:b/>
          <w:bCs/>
        </w:rPr>
      </w:pPr>
    </w:p>
    <w:p w14:paraId="1CDFD9A9" w14:textId="431C348E" w:rsidR="00BD2E69" w:rsidRPr="00E7086C" w:rsidRDefault="00E7086C" w:rsidP="00BD2E69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E7086C">
        <w:rPr>
          <w:rFonts w:asciiTheme="minorHAnsi" w:hAnsiTheme="minorHAnsi" w:cstheme="minorHAnsi"/>
          <w:b/>
          <w:bCs/>
          <w:sz w:val="32"/>
          <w:szCs w:val="32"/>
          <w:u w:val="single"/>
        </w:rPr>
        <w:t>Tuesday, July 23</w:t>
      </w:r>
      <w:r w:rsidRPr="00E7086C">
        <w:rPr>
          <w:rFonts w:asciiTheme="minorHAnsi" w:hAnsiTheme="minorHAnsi" w:cstheme="minorHAnsi"/>
          <w:b/>
          <w:bCs/>
          <w:sz w:val="32"/>
          <w:szCs w:val="32"/>
          <w:u w:val="single"/>
          <w:vertAlign w:val="superscript"/>
        </w:rPr>
        <w:t>rd</w:t>
      </w:r>
      <w:r w:rsidRPr="00E7086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 w:rsidR="00BD2E69" w:rsidRPr="00E7086C">
        <w:rPr>
          <w:rFonts w:asciiTheme="minorHAnsi" w:hAnsiTheme="minorHAnsi" w:cstheme="minorHAnsi"/>
          <w:b/>
          <w:bCs/>
          <w:sz w:val="32"/>
          <w:szCs w:val="32"/>
          <w:u w:val="single"/>
        </w:rPr>
        <w:t>(note all times ET)</w:t>
      </w:r>
    </w:p>
    <w:p w14:paraId="0B5B34DC" w14:textId="39E58CFE" w:rsidR="00B74569" w:rsidRPr="00E7086C" w:rsidRDefault="00BD2E69" w:rsidP="00B74569">
      <w:pPr>
        <w:rPr>
          <w:sz w:val="28"/>
          <w:szCs w:val="28"/>
        </w:rPr>
      </w:pPr>
      <w:r w:rsidRPr="00E7086C">
        <w:rPr>
          <w:sz w:val="28"/>
          <w:szCs w:val="28"/>
        </w:rPr>
        <w:t xml:space="preserve">11:00 AM        </w:t>
      </w:r>
      <w:r w:rsidR="00B74569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Pr="00E7086C">
        <w:rPr>
          <w:b/>
          <w:bCs/>
          <w:sz w:val="28"/>
          <w:szCs w:val="28"/>
        </w:rPr>
        <w:t>Welcome</w:t>
      </w:r>
      <w:r w:rsidRPr="00E7086C">
        <w:rPr>
          <w:sz w:val="28"/>
          <w:szCs w:val="28"/>
        </w:rPr>
        <w:t xml:space="preserve"> </w:t>
      </w:r>
    </w:p>
    <w:p w14:paraId="001DDC6D" w14:textId="0687E489" w:rsidR="00BD2E69" w:rsidRPr="00E7086C" w:rsidRDefault="572A9490" w:rsidP="00B7456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7086C">
        <w:rPr>
          <w:rFonts w:eastAsia="Times New Roman"/>
          <w:sz w:val="28"/>
          <w:szCs w:val="28"/>
        </w:rPr>
        <w:t>LCDR Nicholas Cushman, PharmD</w:t>
      </w:r>
    </w:p>
    <w:p w14:paraId="0A37501D" w14:textId="77777777" w:rsidR="00BD2E69" w:rsidRPr="00E7086C" w:rsidRDefault="00BD2E69" w:rsidP="00BD2E69">
      <w:pPr>
        <w:pStyle w:val="ListParagraph"/>
        <w:ind w:left="2160"/>
        <w:rPr>
          <w:sz w:val="28"/>
          <w:szCs w:val="28"/>
        </w:rPr>
      </w:pPr>
    </w:p>
    <w:p w14:paraId="17D781A4" w14:textId="77777777" w:rsidR="00E7086C" w:rsidRPr="00E7086C" w:rsidRDefault="00BD2E69" w:rsidP="00E7086C">
      <w:pPr>
        <w:rPr>
          <w:b/>
          <w:bCs/>
          <w:sz w:val="28"/>
          <w:szCs w:val="28"/>
        </w:rPr>
      </w:pPr>
      <w:r w:rsidRPr="00E7086C">
        <w:rPr>
          <w:sz w:val="28"/>
          <w:szCs w:val="28"/>
        </w:rPr>
        <w:t>11-1</w:t>
      </w:r>
      <w:r w:rsidR="00E7086C" w:rsidRPr="00E7086C">
        <w:rPr>
          <w:sz w:val="28"/>
          <w:szCs w:val="28"/>
        </w:rPr>
        <w:t>1:30 A</w:t>
      </w:r>
      <w:r w:rsidRPr="00E7086C">
        <w:rPr>
          <w:sz w:val="28"/>
          <w:szCs w:val="28"/>
        </w:rPr>
        <w:t xml:space="preserve">M   </w:t>
      </w:r>
      <w:r w:rsidR="00B74569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="00E7086C" w:rsidRPr="00E7086C">
        <w:rPr>
          <w:b/>
          <w:bCs/>
          <w:sz w:val="28"/>
          <w:szCs w:val="28"/>
        </w:rPr>
        <w:t>Emergency Department Bridge Clinic</w:t>
      </w:r>
    </w:p>
    <w:p w14:paraId="5DAB6C7B" w14:textId="380DDD4D" w:rsidR="00BD2E69" w:rsidRPr="00E7086C" w:rsidRDefault="00E7086C" w:rsidP="00E7086C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E7086C">
        <w:rPr>
          <w:sz w:val="28"/>
          <w:szCs w:val="28"/>
        </w:rPr>
        <w:t>Michele Allen, RN</w:t>
      </w:r>
    </w:p>
    <w:p w14:paraId="1B72C143" w14:textId="77777777" w:rsidR="00E7086C" w:rsidRPr="00E7086C" w:rsidRDefault="00E7086C" w:rsidP="00E7086C">
      <w:pPr>
        <w:rPr>
          <w:sz w:val="28"/>
          <w:szCs w:val="28"/>
        </w:rPr>
      </w:pPr>
    </w:p>
    <w:p w14:paraId="4460CFD6" w14:textId="77777777" w:rsidR="00E7086C" w:rsidRPr="00E7086C" w:rsidRDefault="00E7086C" w:rsidP="00E7086C">
      <w:pPr>
        <w:rPr>
          <w:sz w:val="28"/>
          <w:szCs w:val="28"/>
        </w:rPr>
      </w:pPr>
      <w:r w:rsidRPr="00E7086C">
        <w:rPr>
          <w:sz w:val="28"/>
          <w:szCs w:val="28"/>
        </w:rPr>
        <w:t>11:30-12:00 PM</w:t>
      </w:r>
      <w:r w:rsidRPr="00E7086C">
        <w:rPr>
          <w:sz w:val="28"/>
          <w:szCs w:val="28"/>
        </w:rPr>
        <w:tab/>
      </w:r>
      <w:r w:rsidRPr="00E7086C">
        <w:rPr>
          <w:sz w:val="28"/>
          <w:szCs w:val="28"/>
        </w:rPr>
        <w:tab/>
      </w:r>
      <w:r w:rsidRPr="00E7086C">
        <w:rPr>
          <w:sz w:val="28"/>
          <w:szCs w:val="28"/>
        </w:rPr>
        <w:tab/>
      </w:r>
      <w:r w:rsidRPr="00E7086C">
        <w:rPr>
          <w:b/>
          <w:bCs/>
          <w:sz w:val="28"/>
          <w:szCs w:val="28"/>
        </w:rPr>
        <w:t>Primary Care Integration Model</w:t>
      </w:r>
    </w:p>
    <w:p w14:paraId="51120E65" w14:textId="77777777" w:rsidR="00E7086C" w:rsidRPr="00E7086C" w:rsidRDefault="00E7086C" w:rsidP="00E7086C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7086C">
        <w:rPr>
          <w:rFonts w:eastAsia="Times New Roman"/>
          <w:sz w:val="28"/>
          <w:szCs w:val="28"/>
        </w:rPr>
        <w:t>Dr. James Morrill, MD; Lori Hooley, RN; Ryan O’Brien, Recovery Coach</w:t>
      </w:r>
    </w:p>
    <w:p w14:paraId="5ED70A8E" w14:textId="4F218FFB" w:rsidR="74972420" w:rsidRPr="00E7086C" w:rsidRDefault="74972420">
      <w:pPr>
        <w:rPr>
          <w:sz w:val="28"/>
          <w:szCs w:val="28"/>
        </w:rPr>
      </w:pPr>
    </w:p>
    <w:p w14:paraId="2C0DFE4C" w14:textId="1C38C040" w:rsidR="00B74569" w:rsidRPr="00E7086C" w:rsidRDefault="00BD2E69" w:rsidP="00B74569">
      <w:pPr>
        <w:rPr>
          <w:sz w:val="28"/>
          <w:szCs w:val="28"/>
        </w:rPr>
      </w:pPr>
      <w:r w:rsidRPr="00E7086C">
        <w:rPr>
          <w:sz w:val="28"/>
          <w:szCs w:val="28"/>
        </w:rPr>
        <w:t xml:space="preserve">12-12:45 PM   </w:t>
      </w:r>
      <w:r w:rsidR="00B74569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Pr="00E7086C">
        <w:rPr>
          <w:b/>
          <w:bCs/>
          <w:sz w:val="28"/>
          <w:szCs w:val="28"/>
        </w:rPr>
        <w:t>Stepping Outside Your Comfort Zone</w:t>
      </w:r>
    </w:p>
    <w:p w14:paraId="52E208E5" w14:textId="65E9546A" w:rsidR="00BD2E69" w:rsidRPr="00E7086C" w:rsidRDefault="572A9490" w:rsidP="00B74569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E7086C">
        <w:rPr>
          <w:rFonts w:eastAsia="Times New Roman"/>
          <w:sz w:val="28"/>
          <w:szCs w:val="28"/>
        </w:rPr>
        <w:t xml:space="preserve">Dr. Carolina </w:t>
      </w:r>
      <w:proofErr w:type="spellStart"/>
      <w:r w:rsidRPr="00E7086C">
        <w:rPr>
          <w:rFonts w:eastAsia="Times New Roman"/>
          <w:sz w:val="28"/>
          <w:szCs w:val="28"/>
        </w:rPr>
        <w:t>Abuelo</w:t>
      </w:r>
      <w:proofErr w:type="spellEnd"/>
      <w:r w:rsidRPr="00E7086C">
        <w:rPr>
          <w:rFonts w:eastAsia="Times New Roman"/>
          <w:sz w:val="28"/>
          <w:szCs w:val="28"/>
        </w:rPr>
        <w:t>, MD</w:t>
      </w:r>
    </w:p>
    <w:p w14:paraId="02EB378F" w14:textId="77777777" w:rsidR="00BD2E69" w:rsidRPr="00E7086C" w:rsidRDefault="00BD2E69" w:rsidP="00BD2E69">
      <w:pPr>
        <w:rPr>
          <w:sz w:val="28"/>
          <w:szCs w:val="28"/>
        </w:rPr>
      </w:pPr>
    </w:p>
    <w:p w14:paraId="22DA2350" w14:textId="14661B60" w:rsidR="00BD2E69" w:rsidRPr="00E7086C" w:rsidRDefault="00BD2E69" w:rsidP="00BD2E69">
      <w:pPr>
        <w:rPr>
          <w:sz w:val="28"/>
          <w:szCs w:val="28"/>
        </w:rPr>
      </w:pPr>
      <w:r w:rsidRPr="00E7086C">
        <w:rPr>
          <w:sz w:val="28"/>
          <w:szCs w:val="28"/>
        </w:rPr>
        <w:t xml:space="preserve">12:45-1 PM     </w:t>
      </w:r>
      <w:r w:rsidR="00B74569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Pr="00E7086C">
        <w:rPr>
          <w:b/>
          <w:bCs/>
          <w:sz w:val="28"/>
          <w:szCs w:val="28"/>
        </w:rPr>
        <w:t>Break</w:t>
      </w:r>
    </w:p>
    <w:p w14:paraId="6A05A809" w14:textId="77777777" w:rsidR="00BD2E69" w:rsidRPr="00E7086C" w:rsidRDefault="00BD2E69" w:rsidP="00BD2E69">
      <w:pPr>
        <w:rPr>
          <w:sz w:val="28"/>
          <w:szCs w:val="28"/>
        </w:rPr>
      </w:pPr>
    </w:p>
    <w:p w14:paraId="5073ED7B" w14:textId="27607556" w:rsidR="00BD2E69" w:rsidRPr="00E7086C" w:rsidRDefault="00BD2E69" w:rsidP="00E7086C">
      <w:pPr>
        <w:ind w:left="3600" w:hanging="3600"/>
        <w:rPr>
          <w:b/>
          <w:bCs/>
          <w:sz w:val="28"/>
          <w:szCs w:val="28"/>
        </w:rPr>
      </w:pPr>
      <w:r w:rsidRPr="00E7086C">
        <w:rPr>
          <w:sz w:val="28"/>
          <w:szCs w:val="28"/>
        </w:rPr>
        <w:t xml:space="preserve">1-2:30 PM       </w:t>
      </w:r>
      <w:r w:rsidR="00E7086C" w:rsidRPr="00E7086C">
        <w:rPr>
          <w:sz w:val="28"/>
          <w:szCs w:val="28"/>
        </w:rPr>
        <w:tab/>
      </w:r>
      <w:r w:rsidRPr="00E7086C">
        <w:rPr>
          <w:b/>
          <w:bCs/>
          <w:sz w:val="28"/>
          <w:szCs w:val="28"/>
        </w:rPr>
        <w:t>Management of SUDs: Clinical Application &amp; Key</w:t>
      </w:r>
      <w:r w:rsidR="00B74569" w:rsidRPr="00E7086C">
        <w:rPr>
          <w:b/>
          <w:bCs/>
          <w:sz w:val="28"/>
          <w:szCs w:val="28"/>
        </w:rPr>
        <w:t xml:space="preserve"> </w:t>
      </w:r>
      <w:r w:rsidRPr="00E7086C">
        <w:rPr>
          <w:b/>
          <w:bCs/>
          <w:sz w:val="28"/>
          <w:szCs w:val="28"/>
        </w:rPr>
        <w:t>Pearls</w:t>
      </w:r>
    </w:p>
    <w:p w14:paraId="47293FF0" w14:textId="416E54F5" w:rsidR="00BD2E69" w:rsidRPr="00E7086C" w:rsidRDefault="74972420" w:rsidP="00B74569">
      <w:pPr>
        <w:pStyle w:val="ListParagraph"/>
        <w:numPr>
          <w:ilvl w:val="0"/>
          <w:numId w:val="5"/>
        </w:numPr>
        <w:rPr>
          <w:rFonts w:eastAsia="Times New Roman"/>
          <w:sz w:val="28"/>
          <w:szCs w:val="28"/>
        </w:rPr>
      </w:pPr>
      <w:r w:rsidRPr="00E7086C">
        <w:rPr>
          <w:rFonts w:eastAsia="Times New Roman"/>
          <w:sz w:val="28"/>
          <w:szCs w:val="28"/>
        </w:rPr>
        <w:t>Dr. Wei Sum Li, MD</w:t>
      </w:r>
    </w:p>
    <w:p w14:paraId="5A39BBE3" w14:textId="77777777" w:rsidR="00BD2E69" w:rsidRPr="00E7086C" w:rsidRDefault="00BD2E69" w:rsidP="00BD2E69">
      <w:pPr>
        <w:rPr>
          <w:sz w:val="28"/>
          <w:szCs w:val="28"/>
        </w:rPr>
      </w:pPr>
    </w:p>
    <w:p w14:paraId="41C8F396" w14:textId="3090B3F1" w:rsidR="00F60868" w:rsidRPr="00E7086C" w:rsidRDefault="00BD2E69">
      <w:pPr>
        <w:rPr>
          <w:sz w:val="28"/>
          <w:szCs w:val="28"/>
        </w:rPr>
      </w:pPr>
      <w:r w:rsidRPr="00E7086C">
        <w:rPr>
          <w:sz w:val="28"/>
          <w:szCs w:val="28"/>
        </w:rPr>
        <w:t xml:space="preserve">2:30-3 PM       </w:t>
      </w:r>
      <w:r w:rsidR="00E7086C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="00E7086C" w:rsidRPr="00E7086C">
        <w:rPr>
          <w:sz w:val="28"/>
          <w:szCs w:val="28"/>
        </w:rPr>
        <w:tab/>
      </w:r>
      <w:r w:rsidRPr="00E7086C">
        <w:rPr>
          <w:b/>
          <w:bCs/>
          <w:sz w:val="28"/>
          <w:szCs w:val="28"/>
        </w:rPr>
        <w:t>Q/A</w:t>
      </w:r>
    </w:p>
    <w:sectPr w:rsidR="00F60868" w:rsidRPr="00E7086C" w:rsidSect="00330F5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192CB" w14:textId="77777777" w:rsidR="00AF5A95" w:rsidRDefault="00AF5A95" w:rsidP="00B74569">
      <w:r>
        <w:separator/>
      </w:r>
    </w:p>
  </w:endnote>
  <w:endnote w:type="continuationSeparator" w:id="0">
    <w:p w14:paraId="0B7BD495" w14:textId="77777777" w:rsidR="00AF5A95" w:rsidRDefault="00AF5A95" w:rsidP="00B7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2670" w14:textId="77777777" w:rsidR="00AF5A95" w:rsidRDefault="00AF5A95" w:rsidP="00B74569">
      <w:r>
        <w:separator/>
      </w:r>
    </w:p>
  </w:footnote>
  <w:footnote w:type="continuationSeparator" w:id="0">
    <w:p w14:paraId="1545DEEB" w14:textId="77777777" w:rsidR="00AF5A95" w:rsidRDefault="00AF5A95" w:rsidP="00B74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BB6F" w14:textId="38CE0248" w:rsidR="008C30D4" w:rsidRDefault="008C30D4" w:rsidP="00B74569">
    <w:pPr>
      <w:jc w:val="center"/>
      <w:rPr>
        <w:rFonts w:asciiTheme="minorHAnsi" w:hAnsiTheme="minorHAnsi" w:cstheme="minorHAnsi"/>
        <w:b/>
        <w:bCs/>
        <w:color w:val="000000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9A35575" wp14:editId="7D353E35">
          <wp:simplePos x="0" y="0"/>
          <wp:positionH relativeFrom="column">
            <wp:posOffset>3446780</wp:posOffset>
          </wp:positionH>
          <wp:positionV relativeFrom="paragraph">
            <wp:posOffset>-326390</wp:posOffset>
          </wp:positionV>
          <wp:extent cx="2724150" cy="768350"/>
          <wp:effectExtent l="0" t="0" r="0" b="0"/>
          <wp:wrapNone/>
          <wp:docPr id="195368336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01B11B" wp14:editId="316A4582">
          <wp:simplePos x="0" y="0"/>
          <wp:positionH relativeFrom="column">
            <wp:posOffset>0</wp:posOffset>
          </wp:positionH>
          <wp:positionV relativeFrom="paragraph">
            <wp:posOffset>-199101</wp:posOffset>
          </wp:positionV>
          <wp:extent cx="1721485" cy="587375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485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67F909" w14:textId="77777777" w:rsidR="008C30D4" w:rsidRDefault="008C30D4" w:rsidP="008C30D4">
    <w:pPr>
      <w:rPr>
        <w:rFonts w:asciiTheme="minorHAnsi" w:hAnsiTheme="minorHAnsi" w:cstheme="minorHAnsi"/>
        <w:b/>
        <w:bCs/>
        <w:color w:val="000000"/>
        <w:sz w:val="32"/>
        <w:szCs w:val="32"/>
      </w:rPr>
    </w:pPr>
  </w:p>
  <w:p w14:paraId="28003DA8" w14:textId="4869B918" w:rsidR="00B74569" w:rsidRPr="00B74569" w:rsidRDefault="00B74569" w:rsidP="008C30D4">
    <w:pPr>
      <w:jc w:val="center"/>
      <w:rPr>
        <w:rFonts w:asciiTheme="minorHAnsi" w:hAnsiTheme="minorHAnsi" w:cstheme="minorHAnsi"/>
        <w:b/>
        <w:bCs/>
        <w:sz w:val="32"/>
        <w:szCs w:val="32"/>
      </w:rPr>
    </w:pPr>
    <w:r w:rsidRPr="00B74569">
      <w:rPr>
        <w:rFonts w:asciiTheme="minorHAnsi" w:hAnsiTheme="minorHAnsi" w:cstheme="minorHAnsi"/>
        <w:b/>
        <w:bCs/>
        <w:color w:val="000000"/>
        <w:sz w:val="32"/>
        <w:szCs w:val="32"/>
      </w:rPr>
      <w:t>Effectively Integrating SUD Services</w:t>
    </w:r>
  </w:p>
  <w:p w14:paraId="14CB291B" w14:textId="77777777" w:rsidR="00B74569" w:rsidRDefault="00B745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F80"/>
    <w:multiLevelType w:val="multilevel"/>
    <w:tmpl w:val="C87CD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E11782"/>
    <w:multiLevelType w:val="multilevel"/>
    <w:tmpl w:val="37A2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10299A"/>
    <w:multiLevelType w:val="hybridMultilevel"/>
    <w:tmpl w:val="C3A054C6"/>
    <w:lvl w:ilvl="0" w:tplc="7C4037E6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62301523"/>
    <w:multiLevelType w:val="multilevel"/>
    <w:tmpl w:val="06E4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857B06"/>
    <w:multiLevelType w:val="multilevel"/>
    <w:tmpl w:val="B004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577A09"/>
    <w:multiLevelType w:val="hybridMultilevel"/>
    <w:tmpl w:val="8FF65226"/>
    <w:lvl w:ilvl="0" w:tplc="7C4037E6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40076655">
    <w:abstractNumId w:val="3"/>
  </w:num>
  <w:num w:numId="2" w16cid:durableId="2072728818">
    <w:abstractNumId w:val="0"/>
  </w:num>
  <w:num w:numId="3" w16cid:durableId="835539570">
    <w:abstractNumId w:val="1"/>
  </w:num>
  <w:num w:numId="4" w16cid:durableId="1232885376">
    <w:abstractNumId w:val="4"/>
  </w:num>
  <w:num w:numId="5" w16cid:durableId="1679846912">
    <w:abstractNumId w:val="2"/>
  </w:num>
  <w:num w:numId="6" w16cid:durableId="14063408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69"/>
    <w:rsid w:val="001856DA"/>
    <w:rsid w:val="002761C3"/>
    <w:rsid w:val="00330F5F"/>
    <w:rsid w:val="00586A4B"/>
    <w:rsid w:val="008C30D4"/>
    <w:rsid w:val="00AF5A95"/>
    <w:rsid w:val="00B74569"/>
    <w:rsid w:val="00BD2E69"/>
    <w:rsid w:val="00C33E1B"/>
    <w:rsid w:val="00E7086C"/>
    <w:rsid w:val="00EE1A0E"/>
    <w:rsid w:val="00F60868"/>
    <w:rsid w:val="00F77B22"/>
    <w:rsid w:val="2A60C4D4"/>
    <w:rsid w:val="572A9490"/>
    <w:rsid w:val="7497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396B6"/>
  <w15:chartTrackingRefBased/>
  <w15:docId w15:val="{A60CA6BE-9527-734B-B222-EE6EA4463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69"/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E6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745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56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745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56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977</Characters>
  <Application>Microsoft Office Word</Application>
  <DocSecurity>0</DocSecurity>
  <Lines>977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Cushman</dc:creator>
  <cp:keywords/>
  <dc:description/>
  <cp:lastModifiedBy>Nicholas Cushman</cp:lastModifiedBy>
  <cp:revision>2</cp:revision>
  <dcterms:created xsi:type="dcterms:W3CDTF">2024-01-11T16:33:00Z</dcterms:created>
  <dcterms:modified xsi:type="dcterms:W3CDTF">2024-01-11T16:33:00Z</dcterms:modified>
</cp:coreProperties>
</file>