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41" w:rsidRDefault="00840A41" w:rsidP="00FC081D">
      <w:pPr>
        <w:jc w:val="center"/>
        <w:outlineLvl w:val="0"/>
        <w:rPr>
          <w:b/>
        </w:rPr>
      </w:pPr>
    </w:p>
    <w:p w:rsidR="00FC081D" w:rsidRPr="00AA546D" w:rsidRDefault="00FC081D" w:rsidP="00FC081D">
      <w:pPr>
        <w:jc w:val="center"/>
        <w:outlineLvl w:val="0"/>
        <w:rPr>
          <w:b/>
        </w:rPr>
      </w:pPr>
      <w:r w:rsidRPr="00AA546D">
        <w:rPr>
          <w:b/>
        </w:rPr>
        <w:t>PHARMACY DEPARTMENT</w:t>
      </w:r>
    </w:p>
    <w:p w:rsidR="0068785D" w:rsidRDefault="0068785D" w:rsidP="0068785D">
      <w:pPr>
        <w:jc w:val="center"/>
        <w:rPr>
          <w:sz w:val="18"/>
          <w:szCs w:val="18"/>
        </w:rPr>
      </w:pPr>
      <w:r>
        <w:rPr>
          <w:noProof/>
        </w:rPr>
        <mc:AlternateContent>
          <mc:Choice Requires="wps">
            <w:drawing>
              <wp:anchor distT="0" distB="0" distL="114300" distR="114300" simplePos="0" relativeHeight="251659264" behindDoc="0" locked="0" layoutInCell="1" allowOverlap="1" wp14:anchorId="3AF91662" wp14:editId="00DC90BC">
                <wp:simplePos x="0" y="0"/>
                <wp:positionH relativeFrom="column">
                  <wp:posOffset>4114800</wp:posOffset>
                </wp:positionH>
                <wp:positionV relativeFrom="paragraph">
                  <wp:posOffset>72390</wp:posOffset>
                </wp:positionV>
                <wp:extent cx="2057400" cy="5429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42925"/>
                        </a:xfrm>
                        <a:prstGeom prst="rect">
                          <a:avLst/>
                        </a:prstGeom>
                        <a:solidFill>
                          <a:srgbClr val="FFFFFF"/>
                        </a:solidFill>
                        <a:ln w="9525">
                          <a:solidFill>
                            <a:srgbClr val="000000"/>
                          </a:solidFill>
                          <a:miter lim="800000"/>
                          <a:headEnd/>
                          <a:tailEnd/>
                        </a:ln>
                      </wps:spPr>
                      <wps:txbx>
                        <w:txbxContent>
                          <w:p w:rsidR="0068785D" w:rsidRPr="000276FB" w:rsidRDefault="006725E4" w:rsidP="0068785D">
                            <w:pPr>
                              <w:rPr>
                                <w:sz w:val="16"/>
                                <w:u w:val="single"/>
                              </w:rPr>
                            </w:pPr>
                            <w:r>
                              <w:rPr>
                                <w:sz w:val="16"/>
                              </w:rPr>
                              <w:t xml:space="preserve">ORIGINAL             </w:t>
                            </w:r>
                          </w:p>
                          <w:p w:rsidR="00FC081D" w:rsidRDefault="006725E4" w:rsidP="00FC081D">
                            <w:pPr>
                              <w:rPr>
                                <w:sz w:val="16"/>
                              </w:rPr>
                            </w:pPr>
                            <w:r>
                              <w:rPr>
                                <w:sz w:val="16"/>
                              </w:rPr>
                              <w:t>P &amp; P APPROVAL</w:t>
                            </w:r>
                            <w:r w:rsidR="00FC081D">
                              <w:rPr>
                                <w:sz w:val="16"/>
                                <w:u w:val="single"/>
                              </w:rPr>
                              <w:t xml:space="preserve">     </w:t>
                            </w:r>
                          </w:p>
                          <w:p w:rsidR="00FC081D" w:rsidRDefault="006725E4" w:rsidP="00FC081D">
                            <w:pPr>
                              <w:rPr>
                                <w:sz w:val="16"/>
                              </w:rPr>
                            </w:pPr>
                            <w:r>
                              <w:rPr>
                                <w:sz w:val="16"/>
                              </w:rPr>
                              <w:t>A.B. APPROVAL</w:t>
                            </w:r>
                            <w:r w:rsidR="00FC081D">
                              <w:rPr>
                                <w:sz w:val="16"/>
                                <w:u w:val="single"/>
                              </w:rPr>
                              <w:t xml:space="preserve">                  </w:t>
                            </w:r>
                          </w:p>
                          <w:p w:rsidR="0068785D" w:rsidRDefault="0068785D" w:rsidP="0068785D">
                            <w:pPr>
                              <w:rPr>
                                <w:sz w:val="16"/>
                              </w:rPr>
                            </w:pPr>
                          </w:p>
                          <w:p w:rsidR="0068785D" w:rsidRDefault="0068785D" w:rsidP="00687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91662" id="Rectangle 5" o:spid="_x0000_s1026" style="position:absolute;left:0;text-align:left;margin-left:324pt;margin-top:5.7pt;width:162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">
                <v:textbox>
                  <w:txbxContent>
                    <w:p w:rsidR="0068785D" w:rsidRPr="000276FB" w:rsidRDefault="006725E4" w:rsidP="0068785D">
                      <w:pPr>
                        <w:rPr>
                          <w:sz w:val="16"/>
                          <w:u w:val="single"/>
                        </w:rPr>
                      </w:pPr>
                      <w:r>
                        <w:rPr>
                          <w:sz w:val="16"/>
                        </w:rPr>
                        <w:t xml:space="preserve">ORIGINAL             </w:t>
                      </w:r>
                    </w:p>
                    <w:p w:rsidR="00FC081D" w:rsidRDefault="006725E4" w:rsidP="00FC081D">
                      <w:pPr>
                        <w:rPr>
                          <w:sz w:val="16"/>
                        </w:rPr>
                      </w:pPr>
                      <w:r>
                        <w:rPr>
                          <w:sz w:val="16"/>
                        </w:rPr>
                        <w:t>P &amp; P APPROVAL</w:t>
                      </w:r>
                      <w:r w:rsidR="00FC081D">
                        <w:rPr>
                          <w:sz w:val="16"/>
                          <w:u w:val="single"/>
                        </w:rPr>
                        <w:t xml:space="preserve">     </w:t>
                      </w:r>
                    </w:p>
                    <w:p w:rsidR="00FC081D" w:rsidRDefault="006725E4" w:rsidP="00FC081D">
                      <w:pPr>
                        <w:rPr>
                          <w:sz w:val="16"/>
                        </w:rPr>
                      </w:pPr>
                      <w:r>
                        <w:rPr>
                          <w:sz w:val="16"/>
                        </w:rPr>
                        <w:t>A.B. APPROVAL</w:t>
                      </w:r>
                      <w:r w:rsidR="00FC081D">
                        <w:rPr>
                          <w:sz w:val="16"/>
                          <w:u w:val="single"/>
                        </w:rPr>
                        <w:t xml:space="preserve">                  </w:t>
                      </w:r>
                    </w:p>
                    <w:p w:rsidR="0068785D" w:rsidRDefault="0068785D" w:rsidP="0068785D">
                      <w:pPr>
                        <w:rPr>
                          <w:sz w:val="16"/>
                        </w:rPr>
                      </w:pPr>
                    </w:p>
                    <w:p w:rsidR="0068785D" w:rsidRDefault="0068785D" w:rsidP="0068785D"/>
                  </w:txbxContent>
                </v:textbox>
              </v:rect>
            </w:pict>
          </mc:Fallback>
        </mc:AlternateContent>
      </w:r>
    </w:p>
    <w:p w:rsidR="0068785D" w:rsidRDefault="0068785D" w:rsidP="0068785D">
      <w:pPr>
        <w:pStyle w:val="Default"/>
        <w:rPr>
          <w:bCs/>
          <w:sz w:val="18"/>
          <w:szCs w:val="18"/>
        </w:rPr>
      </w:pPr>
    </w:p>
    <w:p w:rsidR="0068785D" w:rsidRDefault="0068785D" w:rsidP="0068785D">
      <w:pPr>
        <w:pStyle w:val="Default"/>
        <w:rPr>
          <w:bCs/>
          <w:sz w:val="18"/>
          <w:szCs w:val="18"/>
        </w:rPr>
      </w:pPr>
    </w:p>
    <w:p w:rsidR="008D1655" w:rsidRDefault="0068785D" w:rsidP="008D1655">
      <w:pPr>
        <w:pStyle w:val="Default"/>
        <w:jc w:val="center"/>
        <w:rPr>
          <w:b/>
          <w:bCs/>
          <w:u w:val="single"/>
        </w:rPr>
      </w:pPr>
      <w:r>
        <w:rPr>
          <w:b/>
          <w:bCs/>
        </w:rPr>
        <w:br/>
      </w:r>
    </w:p>
    <w:p w:rsidR="0068785D" w:rsidRPr="00633E61" w:rsidRDefault="0023519C" w:rsidP="00633E61">
      <w:pPr>
        <w:pStyle w:val="Default"/>
        <w:rPr>
          <w:b/>
          <w:bCs/>
        </w:rPr>
      </w:pPr>
      <w:r w:rsidRPr="00633E61">
        <w:rPr>
          <w:b/>
          <w:bCs/>
        </w:rPr>
        <w:t xml:space="preserve">POLICY: </w:t>
      </w:r>
      <w:r w:rsidR="0094379E">
        <w:rPr>
          <w:b/>
          <w:bCs/>
        </w:rPr>
        <w:t xml:space="preserve">MEDSAFE </w:t>
      </w:r>
      <w:r w:rsidR="004E70E4">
        <w:rPr>
          <w:b/>
          <w:bCs/>
        </w:rPr>
        <w:t>DRUG DISPOSAL AND DEACTIVATION</w:t>
      </w:r>
    </w:p>
    <w:p w:rsidR="008D1655" w:rsidRDefault="008D1655" w:rsidP="0068785D">
      <w:pPr>
        <w:rPr>
          <w:b/>
          <w:bCs/>
        </w:rPr>
      </w:pPr>
    </w:p>
    <w:p w:rsidR="008D1655" w:rsidRDefault="00633E61" w:rsidP="0068785D">
      <w:pPr>
        <w:rPr>
          <w:b/>
          <w:bCs/>
        </w:rPr>
      </w:pPr>
      <w:r>
        <w:rPr>
          <w:b/>
          <w:bCs/>
        </w:rPr>
        <w:t xml:space="preserve"> </w:t>
      </w:r>
    </w:p>
    <w:p w:rsidR="003D4644" w:rsidRDefault="0023519C" w:rsidP="0023519C">
      <w:pPr>
        <w:kinsoku w:val="0"/>
        <w:overflowPunct w:val="0"/>
        <w:autoSpaceDE w:val="0"/>
        <w:autoSpaceDN w:val="0"/>
        <w:adjustRightInd w:val="0"/>
        <w:spacing w:line="258" w:lineRule="exact"/>
        <w:ind w:left="39"/>
        <w:rPr>
          <w:rFonts w:eastAsiaTheme="minorHAnsi"/>
          <w:b/>
          <w:bCs/>
          <w:szCs w:val="24"/>
        </w:rPr>
      </w:pPr>
      <w:r>
        <w:rPr>
          <w:rFonts w:eastAsiaTheme="minorHAnsi"/>
          <w:b/>
          <w:bCs/>
          <w:szCs w:val="24"/>
        </w:rPr>
        <w:t>Purpose</w:t>
      </w:r>
      <w:r w:rsidR="007B52B7">
        <w:rPr>
          <w:rFonts w:eastAsiaTheme="minorHAnsi"/>
          <w:b/>
          <w:bCs/>
          <w:szCs w:val="24"/>
        </w:rPr>
        <w:t xml:space="preserve">: </w:t>
      </w:r>
    </w:p>
    <w:p w:rsidR="0023519C" w:rsidRPr="00B342FA" w:rsidRDefault="0023519C" w:rsidP="00FC081D">
      <w:pPr>
        <w:kinsoku w:val="0"/>
        <w:overflowPunct w:val="0"/>
        <w:autoSpaceDE w:val="0"/>
        <w:autoSpaceDN w:val="0"/>
        <w:adjustRightInd w:val="0"/>
        <w:spacing w:line="258" w:lineRule="exact"/>
        <w:ind w:left="810"/>
        <w:rPr>
          <w:rFonts w:eastAsiaTheme="minorHAnsi"/>
          <w:szCs w:val="24"/>
        </w:rPr>
      </w:pPr>
      <w:r w:rsidRPr="00B342FA">
        <w:rPr>
          <w:rFonts w:eastAsiaTheme="minorHAnsi"/>
          <w:szCs w:val="24"/>
        </w:rPr>
        <w:t xml:space="preserve">To </w:t>
      </w:r>
      <w:r>
        <w:rPr>
          <w:rFonts w:eastAsiaTheme="minorHAnsi"/>
          <w:szCs w:val="24"/>
        </w:rPr>
        <w:t xml:space="preserve">provide </w:t>
      </w:r>
      <w:r w:rsidR="004E70E4">
        <w:rPr>
          <w:rFonts w:eastAsiaTheme="minorHAnsi"/>
          <w:szCs w:val="24"/>
        </w:rPr>
        <w:t xml:space="preserve">a </w:t>
      </w:r>
      <w:r w:rsidR="00253DAC">
        <w:rPr>
          <w:rFonts w:eastAsiaTheme="minorHAnsi"/>
          <w:szCs w:val="24"/>
        </w:rPr>
        <w:t xml:space="preserve">safe </w:t>
      </w:r>
      <w:r w:rsidR="004E70E4">
        <w:rPr>
          <w:rFonts w:eastAsiaTheme="minorHAnsi"/>
          <w:szCs w:val="24"/>
        </w:rPr>
        <w:t xml:space="preserve">and effective process for drug disposal of unwanted drugs, including Drug Enforcement Administration (DEA) classified controlled substances, for safety in homes, environmental protections, and preventing drug diversion.  Further, provide opportunity for drug deactivation systems </w:t>
      </w:r>
      <w:r w:rsidR="0025090A">
        <w:rPr>
          <w:rFonts w:eastAsiaTheme="minorHAnsi"/>
          <w:szCs w:val="24"/>
        </w:rPr>
        <w:t>to neutralize drugs effectively, safely, and quickly.</w:t>
      </w:r>
      <w:r w:rsidR="004E70E4">
        <w:rPr>
          <w:rFonts w:eastAsiaTheme="minorHAnsi"/>
          <w:szCs w:val="24"/>
        </w:rPr>
        <w:t xml:space="preserve"> </w:t>
      </w:r>
    </w:p>
    <w:p w:rsidR="003C576B" w:rsidRPr="00B342FA" w:rsidRDefault="003C576B" w:rsidP="00B342FA">
      <w:pPr>
        <w:kinsoku w:val="0"/>
        <w:overflowPunct w:val="0"/>
        <w:autoSpaceDE w:val="0"/>
        <w:autoSpaceDN w:val="0"/>
        <w:adjustRightInd w:val="0"/>
        <w:spacing w:before="5"/>
        <w:rPr>
          <w:rFonts w:eastAsiaTheme="minorHAnsi"/>
          <w:szCs w:val="24"/>
        </w:rPr>
      </w:pPr>
    </w:p>
    <w:p w:rsidR="00253DAC" w:rsidRDefault="003D4644" w:rsidP="00253DAC">
      <w:pPr>
        <w:kinsoku w:val="0"/>
        <w:overflowPunct w:val="0"/>
        <w:autoSpaceDE w:val="0"/>
        <w:autoSpaceDN w:val="0"/>
        <w:adjustRightInd w:val="0"/>
        <w:spacing w:line="274" w:lineRule="exact"/>
        <w:ind w:left="39"/>
        <w:rPr>
          <w:rFonts w:eastAsiaTheme="minorHAnsi"/>
          <w:b/>
          <w:bCs/>
          <w:szCs w:val="24"/>
        </w:rPr>
      </w:pPr>
      <w:r w:rsidRPr="003D4644">
        <w:rPr>
          <w:rFonts w:eastAsiaTheme="minorHAnsi"/>
          <w:b/>
          <w:bCs/>
          <w:szCs w:val="24"/>
        </w:rPr>
        <w:t>Procedure</w:t>
      </w:r>
      <w:r w:rsidR="00B342FA" w:rsidRPr="003D4644">
        <w:rPr>
          <w:rFonts w:eastAsiaTheme="minorHAnsi"/>
          <w:b/>
          <w:bCs/>
          <w:szCs w:val="24"/>
        </w:rPr>
        <w:t>:</w:t>
      </w:r>
    </w:p>
    <w:p w:rsidR="0015215E" w:rsidRDefault="0025090A" w:rsidP="00FC081D">
      <w:pPr>
        <w:pStyle w:val="ListParagraph"/>
        <w:numPr>
          <w:ilvl w:val="0"/>
          <w:numId w:val="4"/>
        </w:numPr>
        <w:kinsoku w:val="0"/>
        <w:overflowPunct w:val="0"/>
        <w:autoSpaceDE w:val="0"/>
        <w:autoSpaceDN w:val="0"/>
        <w:adjustRightInd w:val="0"/>
        <w:spacing w:line="274" w:lineRule="exact"/>
        <w:ind w:left="810" w:hanging="270"/>
        <w:rPr>
          <w:rFonts w:eastAsiaTheme="minorHAnsi"/>
          <w:bCs/>
          <w:szCs w:val="24"/>
        </w:rPr>
      </w:pPr>
      <w:r>
        <w:rPr>
          <w:rFonts w:eastAsiaTheme="minorHAnsi"/>
          <w:bCs/>
          <w:szCs w:val="24"/>
        </w:rPr>
        <w:t xml:space="preserve">Drug Disposal:  </w:t>
      </w:r>
    </w:p>
    <w:p w:rsidR="0025090A" w:rsidRDefault="006725E4" w:rsidP="0025090A">
      <w:pPr>
        <w:pStyle w:val="ListParagraph"/>
        <w:numPr>
          <w:ilvl w:val="1"/>
          <w:numId w:val="4"/>
        </w:numPr>
        <w:kinsoku w:val="0"/>
        <w:overflowPunct w:val="0"/>
        <w:autoSpaceDE w:val="0"/>
        <w:autoSpaceDN w:val="0"/>
        <w:adjustRightInd w:val="0"/>
        <w:spacing w:line="274" w:lineRule="exact"/>
        <w:rPr>
          <w:rFonts w:eastAsiaTheme="minorHAnsi"/>
          <w:bCs/>
          <w:szCs w:val="24"/>
        </w:rPr>
      </w:pPr>
      <w:r>
        <w:rPr>
          <w:rFonts w:eastAsiaTheme="minorHAnsi"/>
          <w:bCs/>
          <w:color w:val="FF0000"/>
          <w:szCs w:val="24"/>
        </w:rPr>
        <w:t xml:space="preserve">Facility name </w:t>
      </w:r>
      <w:r>
        <w:rPr>
          <w:rFonts w:eastAsiaTheme="minorHAnsi"/>
          <w:bCs/>
          <w:szCs w:val="24"/>
        </w:rPr>
        <w:t xml:space="preserve">is </w:t>
      </w:r>
      <w:r w:rsidR="0025090A">
        <w:rPr>
          <w:rFonts w:eastAsiaTheme="minorHAnsi"/>
          <w:bCs/>
          <w:szCs w:val="24"/>
        </w:rPr>
        <w:t xml:space="preserve">registered with the Drug Enforcement Administration (DEA) as a controlled substance authorized collector for disposal in accordance with the Secure and Responsible Disposal Act of 2010 </w:t>
      </w:r>
      <w:r w:rsidR="002240D4">
        <w:rPr>
          <w:rFonts w:eastAsiaTheme="minorHAnsi"/>
          <w:bCs/>
          <w:szCs w:val="24"/>
        </w:rPr>
        <w:t xml:space="preserve">Amendment to the Controlled Substance Act (CSA) </w:t>
      </w:r>
      <w:r w:rsidR="0025090A">
        <w:rPr>
          <w:rFonts w:eastAsiaTheme="minorHAnsi"/>
          <w:bCs/>
          <w:szCs w:val="24"/>
        </w:rPr>
        <w:t xml:space="preserve">and Title 21 Code of Federal Regulations (CFR) Part 1317- Disposal. </w:t>
      </w:r>
    </w:p>
    <w:p w:rsidR="0025090A" w:rsidRDefault="006725E4" w:rsidP="0025090A">
      <w:pPr>
        <w:pStyle w:val="ListParagraph"/>
        <w:numPr>
          <w:ilvl w:val="1"/>
          <w:numId w:val="4"/>
        </w:numPr>
        <w:kinsoku w:val="0"/>
        <w:overflowPunct w:val="0"/>
        <w:autoSpaceDE w:val="0"/>
        <w:autoSpaceDN w:val="0"/>
        <w:adjustRightInd w:val="0"/>
        <w:spacing w:line="274" w:lineRule="exact"/>
        <w:rPr>
          <w:rFonts w:eastAsiaTheme="minorHAnsi"/>
          <w:bCs/>
          <w:szCs w:val="24"/>
        </w:rPr>
      </w:pPr>
      <w:r>
        <w:rPr>
          <w:rFonts w:eastAsiaTheme="minorHAnsi"/>
          <w:bCs/>
          <w:color w:val="FF0000"/>
          <w:szCs w:val="24"/>
        </w:rPr>
        <w:t>Facility name</w:t>
      </w:r>
      <w:r w:rsidR="002240D4" w:rsidRPr="006725E4">
        <w:rPr>
          <w:rFonts w:eastAsiaTheme="minorHAnsi"/>
          <w:bCs/>
          <w:color w:val="FF0000"/>
          <w:szCs w:val="24"/>
        </w:rPr>
        <w:t xml:space="preserve"> </w:t>
      </w:r>
      <w:r w:rsidR="002240D4">
        <w:rPr>
          <w:rFonts w:eastAsiaTheme="minorHAnsi"/>
          <w:bCs/>
          <w:szCs w:val="24"/>
        </w:rPr>
        <w:t xml:space="preserve">maintains one 38 gallon </w:t>
      </w:r>
      <w:proofErr w:type="spellStart"/>
      <w:r w:rsidR="002240D4">
        <w:rPr>
          <w:rFonts w:eastAsiaTheme="minorHAnsi"/>
          <w:bCs/>
          <w:szCs w:val="24"/>
        </w:rPr>
        <w:t>MedSafe</w:t>
      </w:r>
      <w:proofErr w:type="spellEnd"/>
      <w:r w:rsidR="002240D4">
        <w:rPr>
          <w:rFonts w:eastAsiaTheme="minorHAnsi"/>
          <w:bCs/>
          <w:szCs w:val="24"/>
        </w:rPr>
        <w:t xml:space="preserve"> ultimate-user medication disposal system at the </w:t>
      </w:r>
      <w:r>
        <w:rPr>
          <w:rFonts w:eastAsiaTheme="minorHAnsi"/>
          <w:bCs/>
          <w:szCs w:val="24"/>
        </w:rPr>
        <w:t xml:space="preserve">pharmacy and one system at </w:t>
      </w:r>
      <w:r w:rsidR="002240D4">
        <w:rPr>
          <w:rFonts w:eastAsiaTheme="minorHAnsi"/>
          <w:bCs/>
          <w:szCs w:val="24"/>
        </w:rPr>
        <w:t xml:space="preserve">pharmacy accepting controlled substances (Schedules II-V), non-controlled, and over-the-counter medicines. The 38 gallon </w:t>
      </w:r>
      <w:proofErr w:type="spellStart"/>
      <w:r w:rsidR="002240D4">
        <w:rPr>
          <w:rFonts w:eastAsiaTheme="minorHAnsi"/>
          <w:bCs/>
          <w:szCs w:val="24"/>
        </w:rPr>
        <w:t>MedSafe</w:t>
      </w:r>
      <w:proofErr w:type="spellEnd"/>
      <w:r w:rsidR="002240D4">
        <w:rPr>
          <w:rFonts w:eastAsiaTheme="minorHAnsi"/>
          <w:bCs/>
          <w:szCs w:val="24"/>
        </w:rPr>
        <w:t xml:space="preserve"> receptacles will be placed within the facility of the pharmacy in a location that is highly visible by staff to deter altering or theft of the receptacle.  </w:t>
      </w:r>
    </w:p>
    <w:p w:rsidR="002E7F4F" w:rsidRDefault="002E7F4F" w:rsidP="0025090A">
      <w:pPr>
        <w:pStyle w:val="ListParagraph"/>
        <w:numPr>
          <w:ilvl w:val="1"/>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Padlock Keys will be stored in a locked drawer or cabinet that only a pharmacist has access.  </w:t>
      </w:r>
    </w:p>
    <w:p w:rsidR="00621BCA" w:rsidRDefault="00621BCA" w:rsidP="0025090A">
      <w:pPr>
        <w:pStyle w:val="ListParagraph"/>
        <w:numPr>
          <w:ilvl w:val="1"/>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Ultimate users or authorized persons only may place unused drugs, including legally held controlled drugs and narcotics into the receptacle. (Schedules II, III, IV, and V only).  Drugs should be left in original containers when possible with personal information removed if desired by Ultimate Users or authorized persons only.</w:t>
      </w:r>
    </w:p>
    <w:p w:rsidR="00621BCA" w:rsidRDefault="00621BCA" w:rsidP="0025090A">
      <w:pPr>
        <w:pStyle w:val="ListParagraph"/>
        <w:numPr>
          <w:ilvl w:val="1"/>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DO NOT: </w:t>
      </w:r>
    </w:p>
    <w:p w:rsidR="00621BCA" w:rsidRDefault="00621BCA" w:rsidP="00621BCA">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Place needles, syringes, lancets, injection pens, liquid chemotherapy drugs, chemo waste, or other medical waste in this receptacle.</w:t>
      </w:r>
    </w:p>
    <w:p w:rsidR="00621BCA" w:rsidRDefault="00621BCA" w:rsidP="00621BCA">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Place batteries, aerosol spray inhalers/cans, trach or other hazardous materials in this receptacle.</w:t>
      </w:r>
    </w:p>
    <w:p w:rsidR="00621BCA" w:rsidRDefault="00621BCA" w:rsidP="00621BCA">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Dispose of illicit drugs (Schedule I controlled substances) such as marijuana, cocaine, heroin, methamphetamine, etc.</w:t>
      </w:r>
    </w:p>
    <w:p w:rsidR="00621BCA" w:rsidRDefault="00621BCA" w:rsidP="00621BCA">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Place pharmacy inventory in this receptacle. </w:t>
      </w:r>
    </w:p>
    <w:p w:rsidR="00C00433" w:rsidRDefault="00C00433" w:rsidP="00C00433">
      <w:pPr>
        <w:pStyle w:val="ListParagraph"/>
        <w:numPr>
          <w:ilvl w:val="1"/>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Removal of Inner Liner/Box</w:t>
      </w:r>
    </w:p>
    <w:p w:rsidR="00C00433" w:rsidRDefault="00C00433" w:rsidP="00C0043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Ensure authorized employees that remove the Inner Liner/Box remain for entire collection process.</w:t>
      </w:r>
    </w:p>
    <w:p w:rsidR="00C00433" w:rsidRDefault="00C00433" w:rsidP="00C0043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Have a new Liner/Box ready prior to </w:t>
      </w:r>
      <w:r w:rsidR="00373E52">
        <w:rPr>
          <w:rFonts w:eastAsiaTheme="minorHAnsi"/>
          <w:bCs/>
          <w:szCs w:val="24"/>
        </w:rPr>
        <w:t>removing</w:t>
      </w:r>
      <w:r>
        <w:rPr>
          <w:rFonts w:eastAsiaTheme="minorHAnsi"/>
          <w:bCs/>
          <w:szCs w:val="24"/>
        </w:rPr>
        <w:t xml:space="preserve"> the full Inner Liner/Box from the </w:t>
      </w:r>
      <w:proofErr w:type="spellStart"/>
      <w:r>
        <w:rPr>
          <w:rFonts w:eastAsiaTheme="minorHAnsi"/>
          <w:bCs/>
          <w:szCs w:val="24"/>
        </w:rPr>
        <w:t>MedSafe</w:t>
      </w:r>
      <w:proofErr w:type="spellEnd"/>
      <w:r>
        <w:rPr>
          <w:rFonts w:eastAsiaTheme="minorHAnsi"/>
          <w:bCs/>
          <w:szCs w:val="24"/>
        </w:rPr>
        <w:t>.</w:t>
      </w:r>
    </w:p>
    <w:p w:rsidR="00C00433" w:rsidRDefault="00C00433" w:rsidP="00C0043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Pull full Liner/Box and plastic bag from the </w:t>
      </w:r>
      <w:proofErr w:type="spellStart"/>
      <w:r>
        <w:rPr>
          <w:rFonts w:eastAsiaTheme="minorHAnsi"/>
          <w:bCs/>
          <w:szCs w:val="24"/>
        </w:rPr>
        <w:t>MedSafe</w:t>
      </w:r>
      <w:proofErr w:type="spellEnd"/>
      <w:r>
        <w:rPr>
          <w:rFonts w:eastAsiaTheme="minorHAnsi"/>
          <w:bCs/>
          <w:szCs w:val="24"/>
        </w:rPr>
        <w:t>.</w:t>
      </w:r>
    </w:p>
    <w:p w:rsidR="00373E52" w:rsidRPr="00392673" w:rsidRDefault="00C00433" w:rsidP="0039267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lastRenderedPageBreak/>
        <w:t xml:space="preserve">Document removal of Inner Liner/Box and other steps in the </w:t>
      </w:r>
      <w:proofErr w:type="spellStart"/>
      <w:r>
        <w:rPr>
          <w:rFonts w:eastAsiaTheme="minorHAnsi"/>
          <w:bCs/>
          <w:szCs w:val="24"/>
        </w:rPr>
        <w:t>MedSafe</w:t>
      </w:r>
      <w:proofErr w:type="spellEnd"/>
      <w:r>
        <w:rPr>
          <w:rFonts w:eastAsiaTheme="minorHAnsi"/>
          <w:bCs/>
          <w:szCs w:val="24"/>
        </w:rPr>
        <w:t xml:space="preserve"> Step Log or other facility documentation as required under DEA regulations, 21 CFR 1317.</w:t>
      </w:r>
      <w:r w:rsidR="00392673">
        <w:rPr>
          <w:rFonts w:eastAsiaTheme="minorHAnsi"/>
          <w:bCs/>
          <w:szCs w:val="24"/>
        </w:rPr>
        <w:t xml:space="preserve">  </w:t>
      </w:r>
      <w:r w:rsidR="00373E52" w:rsidRPr="00392673">
        <w:rPr>
          <w:rFonts w:eastAsiaTheme="minorHAnsi"/>
          <w:bCs/>
          <w:szCs w:val="24"/>
        </w:rPr>
        <w:t>Inner Liner Step Log provided by SHARPS Compliance, Inc. will be used by those authorized to collect controlled substances from ultimate users to record required information per 21 CFR Part 1304.22(f)(2).</w:t>
      </w:r>
      <w:r w:rsidR="00392673">
        <w:rPr>
          <w:rFonts w:eastAsiaTheme="minorHAnsi"/>
          <w:bCs/>
          <w:szCs w:val="24"/>
        </w:rPr>
        <w:t xml:space="preserve">  Copies can be obtained from the </w:t>
      </w:r>
      <w:r w:rsidR="006725E4">
        <w:rPr>
          <w:rFonts w:eastAsiaTheme="minorHAnsi"/>
          <w:bCs/>
          <w:color w:val="FF0000"/>
          <w:szCs w:val="24"/>
        </w:rPr>
        <w:t>facility</w:t>
      </w:r>
      <w:r w:rsidR="00392673" w:rsidRPr="006725E4">
        <w:rPr>
          <w:rFonts w:eastAsiaTheme="minorHAnsi"/>
          <w:bCs/>
          <w:color w:val="FF0000"/>
          <w:szCs w:val="24"/>
        </w:rPr>
        <w:t xml:space="preserve"> </w:t>
      </w:r>
      <w:r w:rsidR="00392673">
        <w:rPr>
          <w:rFonts w:eastAsiaTheme="minorHAnsi"/>
          <w:bCs/>
          <w:szCs w:val="24"/>
        </w:rPr>
        <w:t xml:space="preserve">Shared </w:t>
      </w:r>
      <w:r w:rsidR="006725E4">
        <w:rPr>
          <w:rFonts w:eastAsiaTheme="minorHAnsi"/>
          <w:bCs/>
          <w:szCs w:val="24"/>
        </w:rPr>
        <w:t>drive.</w:t>
      </w:r>
      <w:r w:rsidR="00392673">
        <w:rPr>
          <w:rFonts w:eastAsiaTheme="minorHAnsi"/>
          <w:bCs/>
          <w:szCs w:val="24"/>
        </w:rPr>
        <w:t xml:space="preserve">  Completed forms will be scanned and saved to the </w:t>
      </w:r>
      <w:r w:rsidR="006725E4">
        <w:rPr>
          <w:rFonts w:eastAsiaTheme="minorHAnsi"/>
          <w:bCs/>
          <w:color w:val="FF0000"/>
          <w:szCs w:val="24"/>
        </w:rPr>
        <w:t>facility</w:t>
      </w:r>
      <w:r w:rsidR="00392673" w:rsidRPr="006725E4">
        <w:rPr>
          <w:rFonts w:eastAsiaTheme="minorHAnsi"/>
          <w:bCs/>
          <w:color w:val="FF0000"/>
          <w:szCs w:val="24"/>
        </w:rPr>
        <w:t xml:space="preserve"> </w:t>
      </w:r>
      <w:r w:rsidR="00392673">
        <w:rPr>
          <w:rFonts w:eastAsiaTheme="minorHAnsi"/>
          <w:bCs/>
          <w:szCs w:val="24"/>
        </w:rPr>
        <w:t>Shared drive</w:t>
      </w:r>
      <w:r w:rsidR="006725E4">
        <w:rPr>
          <w:rFonts w:eastAsiaTheme="minorHAnsi"/>
          <w:bCs/>
          <w:szCs w:val="24"/>
        </w:rPr>
        <w:t>.</w:t>
      </w:r>
    </w:p>
    <w:p w:rsidR="00373E52" w:rsidRDefault="00392673" w:rsidP="00373E52">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When Liner is full, remove from inside of receptacle.</w:t>
      </w:r>
    </w:p>
    <w:p w:rsidR="00392673" w:rsidRDefault="00392673" w:rsidP="00373E52">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Remove contents of Final Packaging Pouch (on box)</w:t>
      </w:r>
    </w:p>
    <w:p w:rsidR="00392673" w:rsidRDefault="00392673" w:rsidP="00373E52">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Seal both 4 mil bags with included tie wraps</w:t>
      </w:r>
    </w:p>
    <w:p w:rsidR="00392673" w:rsidRDefault="00392673" w:rsidP="00373E52">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Close box securely following the number </w:t>
      </w:r>
      <w:r w:rsidR="00D10CAC">
        <w:rPr>
          <w:rFonts w:eastAsiaTheme="minorHAnsi"/>
          <w:bCs/>
          <w:szCs w:val="24"/>
        </w:rPr>
        <w:t>sequence.</w:t>
      </w:r>
    </w:p>
    <w:p w:rsidR="00D10CAC" w:rsidRDefault="00D10CAC" w:rsidP="00373E52">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After the first 3 flaps are closed, remove tape backing from 3 strips of double sided tape.</w:t>
      </w:r>
    </w:p>
    <w:p w:rsidR="00D10CAC" w:rsidRDefault="00D10CAC" w:rsidP="00373E52">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Press the final flap, with double sided tape, down firmly so that the tape adheres to the inner flaps.</w:t>
      </w:r>
    </w:p>
    <w:p w:rsidR="00621BCA" w:rsidRDefault="00621BCA" w:rsidP="00621BCA">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Apply 2 strips of Tamper Tape to both sides of the box as shown (see 38 Gallon </w:t>
      </w:r>
      <w:proofErr w:type="spellStart"/>
      <w:r>
        <w:rPr>
          <w:rFonts w:eastAsiaTheme="minorHAnsi"/>
          <w:bCs/>
          <w:szCs w:val="24"/>
        </w:rPr>
        <w:t>MedSafe</w:t>
      </w:r>
      <w:proofErr w:type="spellEnd"/>
      <w:r>
        <w:rPr>
          <w:rFonts w:eastAsiaTheme="minorHAnsi"/>
          <w:bCs/>
          <w:szCs w:val="24"/>
        </w:rPr>
        <w:t xml:space="preserve"> Inner Liner Instructions found at </w:t>
      </w:r>
      <w:r w:rsidR="006725E4">
        <w:rPr>
          <w:rFonts w:eastAsiaTheme="minorHAnsi"/>
          <w:bCs/>
          <w:color w:val="FF0000"/>
          <w:szCs w:val="24"/>
        </w:rPr>
        <w:t>facility</w:t>
      </w:r>
      <w:r w:rsidRPr="006725E4">
        <w:rPr>
          <w:rFonts w:eastAsiaTheme="minorHAnsi"/>
          <w:bCs/>
          <w:color w:val="FF0000"/>
          <w:szCs w:val="24"/>
        </w:rPr>
        <w:t xml:space="preserve"> </w:t>
      </w:r>
      <w:r w:rsidR="006725E4">
        <w:rPr>
          <w:rFonts w:eastAsiaTheme="minorHAnsi"/>
          <w:bCs/>
          <w:szCs w:val="24"/>
        </w:rPr>
        <w:t>Shared drive.</w:t>
      </w:r>
    </w:p>
    <w:p w:rsidR="00621BCA" w:rsidRDefault="00621BCA" w:rsidP="00621BCA">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Record your serial number from </w:t>
      </w:r>
      <w:r w:rsidR="007F5B3E">
        <w:rPr>
          <w:rFonts w:eastAsiaTheme="minorHAnsi"/>
          <w:bCs/>
          <w:szCs w:val="24"/>
        </w:rPr>
        <w:t>the</w:t>
      </w:r>
      <w:r>
        <w:rPr>
          <w:rFonts w:eastAsiaTheme="minorHAnsi"/>
          <w:bCs/>
          <w:szCs w:val="24"/>
        </w:rPr>
        <w:t xml:space="preserve"> top of the Liner for future reference.</w:t>
      </w:r>
    </w:p>
    <w:p w:rsidR="00621BCA" w:rsidRDefault="00621BCA" w:rsidP="00621BCA">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Hand the sealed Liner to your UPS driver or call Sharps Compliance to schedule a pick-up.  The prepaid UPS shipping label is attached to the top of the box.</w:t>
      </w:r>
    </w:p>
    <w:p w:rsidR="00621BCA" w:rsidRPr="00621BCA" w:rsidRDefault="00621BCA" w:rsidP="00621BCA">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Contact 800-772-5657 with questions regarding packaging or shipment of your materials.</w:t>
      </w:r>
    </w:p>
    <w:p w:rsidR="00C00433" w:rsidRDefault="00C00433" w:rsidP="00C0043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Make certain that tall items deposited in the </w:t>
      </w:r>
      <w:proofErr w:type="spellStart"/>
      <w:r>
        <w:rPr>
          <w:rFonts w:eastAsiaTheme="minorHAnsi"/>
          <w:bCs/>
          <w:szCs w:val="24"/>
        </w:rPr>
        <w:t>MedSafe</w:t>
      </w:r>
      <w:proofErr w:type="spellEnd"/>
      <w:r>
        <w:rPr>
          <w:rFonts w:eastAsiaTheme="minorHAnsi"/>
          <w:bCs/>
          <w:szCs w:val="24"/>
        </w:rPr>
        <w:t xml:space="preserve"> Collection Receptacle are contained inside the Inner Liner/Box. If there are drugs spilled over the top if this Inner Liner/Box, or drugs outside of the Collection Receptacle, place them into the new Liner/Box to be installed in the </w:t>
      </w:r>
      <w:proofErr w:type="spellStart"/>
      <w:r>
        <w:rPr>
          <w:rFonts w:eastAsiaTheme="minorHAnsi"/>
          <w:bCs/>
          <w:szCs w:val="24"/>
        </w:rPr>
        <w:t>MedSafe</w:t>
      </w:r>
      <w:proofErr w:type="spellEnd"/>
      <w:r>
        <w:rPr>
          <w:rFonts w:eastAsiaTheme="minorHAnsi"/>
          <w:bCs/>
          <w:szCs w:val="24"/>
        </w:rPr>
        <w:t xml:space="preserve"> Collection Receptacle.  </w:t>
      </w:r>
    </w:p>
    <w:p w:rsidR="00C00433" w:rsidRDefault="00C00433" w:rsidP="00C0043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Place the new Inner Liner/Box into the </w:t>
      </w:r>
      <w:proofErr w:type="spellStart"/>
      <w:r>
        <w:rPr>
          <w:rFonts w:eastAsiaTheme="minorHAnsi"/>
          <w:bCs/>
          <w:szCs w:val="24"/>
        </w:rPr>
        <w:t>MedSafe</w:t>
      </w:r>
      <w:proofErr w:type="spellEnd"/>
      <w:r>
        <w:rPr>
          <w:rFonts w:eastAsiaTheme="minorHAnsi"/>
          <w:bCs/>
          <w:szCs w:val="24"/>
        </w:rPr>
        <w:t xml:space="preserve"> Collection Receptacle making sure the plastic bags are pulled around the box flaps.</w:t>
      </w:r>
    </w:p>
    <w:p w:rsidR="00C00433" w:rsidRDefault="00C00433" w:rsidP="00C0043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Lock the Collection Receptacle door.</w:t>
      </w:r>
    </w:p>
    <w:p w:rsidR="00C00433" w:rsidRDefault="00C00433" w:rsidP="00C00433">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Ensure the collection site authorize employee</w:t>
      </w:r>
      <w:r w:rsidR="000A3A98">
        <w:rPr>
          <w:rFonts w:eastAsiaTheme="minorHAnsi"/>
          <w:bCs/>
          <w:szCs w:val="24"/>
        </w:rPr>
        <w:t xml:space="preserve"> locks the secondary lock.</w:t>
      </w:r>
    </w:p>
    <w:p w:rsidR="000A3A98" w:rsidRDefault="000A3A98" w:rsidP="000A3A98">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Remove full Inner Liner/Box and immediately provide to common carrier for shipment or store in securely locked cabinet or room with controlled access.</w:t>
      </w:r>
    </w:p>
    <w:p w:rsidR="000A3A98" w:rsidRDefault="000A3A98" w:rsidP="000A3A98">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Contact Sharps Compliance- Customer Service at 800-772-5657 or </w:t>
      </w:r>
      <w:hyperlink r:id="rId6" w:history="1">
        <w:r w:rsidRPr="00436495">
          <w:rPr>
            <w:rStyle w:val="Hyperlink"/>
            <w:rFonts w:eastAsiaTheme="minorHAnsi"/>
            <w:bCs/>
            <w:szCs w:val="24"/>
          </w:rPr>
          <w:t>www.sharpsinc.com</w:t>
        </w:r>
      </w:hyperlink>
      <w:r>
        <w:rPr>
          <w:rFonts w:eastAsiaTheme="minorHAnsi"/>
          <w:bCs/>
          <w:szCs w:val="24"/>
        </w:rPr>
        <w:t xml:space="preserve"> to report problems with </w:t>
      </w:r>
      <w:proofErr w:type="spellStart"/>
      <w:r>
        <w:rPr>
          <w:rFonts w:eastAsiaTheme="minorHAnsi"/>
          <w:bCs/>
          <w:szCs w:val="24"/>
        </w:rPr>
        <w:t>MedSafe</w:t>
      </w:r>
      <w:proofErr w:type="spellEnd"/>
      <w:r>
        <w:rPr>
          <w:rFonts w:eastAsiaTheme="minorHAnsi"/>
          <w:bCs/>
          <w:szCs w:val="24"/>
        </w:rPr>
        <w:t xml:space="preserve"> or Inner Liner/Box including:</w:t>
      </w:r>
    </w:p>
    <w:p w:rsidR="000A3A98" w:rsidRDefault="000A3A98" w:rsidP="000A3A98">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Broken parts of the Collection Receptacle or damaged Inner Liner/Box</w:t>
      </w:r>
    </w:p>
    <w:p w:rsidR="000A3A98" w:rsidRDefault="000A3A98" w:rsidP="000A3A98">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Lost or Damaged Keys</w:t>
      </w:r>
    </w:p>
    <w:p w:rsidR="000A3A98" w:rsidRDefault="000A3A98" w:rsidP="000A3A98">
      <w:pPr>
        <w:pStyle w:val="ListParagraph"/>
        <w:numPr>
          <w:ilvl w:val="3"/>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Any other issues you feel need attention</w:t>
      </w:r>
    </w:p>
    <w:p w:rsidR="000A3A98" w:rsidRPr="000A3A98" w:rsidRDefault="000A3A98" w:rsidP="000A3A98">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The Inner Liner/Box is for single use.  Do not reuse the Inner Liner/Box</w:t>
      </w:r>
    </w:p>
    <w:p w:rsidR="007E6E64" w:rsidRDefault="000A3A98" w:rsidP="0025090A">
      <w:pPr>
        <w:pStyle w:val="ListParagraph"/>
        <w:numPr>
          <w:ilvl w:val="1"/>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Obtain copy </w:t>
      </w:r>
      <w:proofErr w:type="spellStart"/>
      <w:r w:rsidR="00A251BD">
        <w:rPr>
          <w:rFonts w:eastAsiaTheme="minorHAnsi"/>
          <w:bCs/>
          <w:szCs w:val="24"/>
        </w:rPr>
        <w:t>MedSafe</w:t>
      </w:r>
      <w:proofErr w:type="spellEnd"/>
      <w:r w:rsidR="00A251BD">
        <w:rPr>
          <w:rFonts w:eastAsiaTheme="minorHAnsi"/>
          <w:bCs/>
          <w:szCs w:val="24"/>
        </w:rPr>
        <w:t xml:space="preserve"> 38-Gallon Inner Liner </w:t>
      </w:r>
      <w:r>
        <w:rPr>
          <w:rFonts w:eastAsiaTheme="minorHAnsi"/>
          <w:bCs/>
          <w:szCs w:val="24"/>
        </w:rPr>
        <w:t xml:space="preserve">destruction report and save copy in the </w:t>
      </w:r>
      <w:r w:rsidR="00AC7659">
        <w:rPr>
          <w:rFonts w:eastAsiaTheme="minorHAnsi"/>
          <w:bCs/>
          <w:color w:val="FF0000"/>
          <w:szCs w:val="24"/>
        </w:rPr>
        <w:t>facility</w:t>
      </w:r>
      <w:r w:rsidRPr="00AC7659">
        <w:rPr>
          <w:rFonts w:eastAsiaTheme="minorHAnsi"/>
          <w:bCs/>
          <w:color w:val="FF0000"/>
          <w:szCs w:val="24"/>
        </w:rPr>
        <w:t xml:space="preserve"> </w:t>
      </w:r>
      <w:r w:rsidR="00AC7659">
        <w:rPr>
          <w:rFonts w:eastAsiaTheme="minorHAnsi"/>
          <w:bCs/>
          <w:szCs w:val="24"/>
        </w:rPr>
        <w:t>shared drive</w:t>
      </w:r>
      <w:r w:rsidR="00A251BD">
        <w:rPr>
          <w:rFonts w:eastAsiaTheme="minorHAnsi"/>
          <w:bCs/>
          <w:szCs w:val="24"/>
        </w:rPr>
        <w:t>:</w:t>
      </w:r>
      <w:r w:rsidR="002E7F4F">
        <w:rPr>
          <w:rFonts w:eastAsiaTheme="minorHAnsi"/>
          <w:bCs/>
          <w:szCs w:val="24"/>
        </w:rPr>
        <w:t xml:space="preserve"> </w:t>
      </w:r>
    </w:p>
    <w:p w:rsidR="002E7F4F" w:rsidRDefault="002E7F4F" w:rsidP="002E7F4F">
      <w:pPr>
        <w:pStyle w:val="ListParagraph"/>
        <w:numPr>
          <w:ilvl w:val="2"/>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Account Log-In information: </w:t>
      </w:r>
      <w:hyperlink r:id="rId7" w:history="1">
        <w:r w:rsidR="00BB0A92">
          <w:rPr>
            <w:rStyle w:val="Hyperlink"/>
            <w:rFonts w:ascii="Cambria" w:hAnsi="Cambria" w:cs="Arial"/>
            <w:color w:val="0563C1"/>
          </w:rPr>
          <w:t>www.sharpstracer.com</w:t>
        </w:r>
      </w:hyperlink>
    </w:p>
    <w:p w:rsidR="007E6E64" w:rsidRPr="00AC7659" w:rsidRDefault="00AC7659" w:rsidP="002E7F4F">
      <w:pPr>
        <w:pStyle w:val="ListParagraph"/>
        <w:numPr>
          <w:ilvl w:val="3"/>
          <w:numId w:val="4"/>
        </w:numPr>
        <w:kinsoku w:val="0"/>
        <w:overflowPunct w:val="0"/>
        <w:autoSpaceDE w:val="0"/>
        <w:autoSpaceDN w:val="0"/>
        <w:adjustRightInd w:val="0"/>
        <w:spacing w:line="274" w:lineRule="exact"/>
        <w:rPr>
          <w:rFonts w:eastAsiaTheme="minorHAnsi"/>
          <w:bCs/>
          <w:color w:val="FF0000"/>
          <w:szCs w:val="24"/>
        </w:rPr>
      </w:pPr>
      <w:r w:rsidRPr="00AC7659">
        <w:rPr>
          <w:rFonts w:eastAsiaTheme="minorHAnsi"/>
          <w:bCs/>
          <w:color w:val="FF0000"/>
          <w:szCs w:val="24"/>
        </w:rPr>
        <w:lastRenderedPageBreak/>
        <w:t>Facility</w:t>
      </w:r>
    </w:p>
    <w:p w:rsidR="007E6E64" w:rsidRDefault="00BB0A92" w:rsidP="00BB0A92">
      <w:pPr>
        <w:pStyle w:val="ListParagraph"/>
        <w:numPr>
          <w:ilvl w:val="4"/>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User Name:</w:t>
      </w:r>
      <w:r w:rsidR="00B9716A">
        <w:rPr>
          <w:rFonts w:eastAsiaTheme="minorHAnsi"/>
          <w:bCs/>
          <w:szCs w:val="24"/>
        </w:rPr>
        <w:t xml:space="preserve"> </w:t>
      </w:r>
    </w:p>
    <w:p w:rsidR="00BB0A92" w:rsidRDefault="00BB0A92" w:rsidP="00BB0A92">
      <w:pPr>
        <w:pStyle w:val="ListParagraph"/>
        <w:numPr>
          <w:ilvl w:val="4"/>
          <w:numId w:val="4"/>
        </w:numPr>
        <w:kinsoku w:val="0"/>
        <w:overflowPunct w:val="0"/>
        <w:autoSpaceDE w:val="0"/>
        <w:autoSpaceDN w:val="0"/>
        <w:adjustRightInd w:val="0"/>
        <w:spacing w:line="274" w:lineRule="exact"/>
        <w:rPr>
          <w:rFonts w:eastAsiaTheme="minorHAnsi"/>
          <w:bCs/>
          <w:szCs w:val="24"/>
        </w:rPr>
      </w:pPr>
      <w:r>
        <w:rPr>
          <w:rFonts w:eastAsiaTheme="minorHAnsi"/>
          <w:bCs/>
          <w:szCs w:val="24"/>
        </w:rPr>
        <w:t xml:space="preserve">Password: </w:t>
      </w:r>
    </w:p>
    <w:p w:rsidR="0025090A" w:rsidRDefault="0025090A" w:rsidP="00FC081D">
      <w:pPr>
        <w:pStyle w:val="ListParagraph"/>
        <w:numPr>
          <w:ilvl w:val="0"/>
          <w:numId w:val="4"/>
        </w:numPr>
        <w:kinsoku w:val="0"/>
        <w:overflowPunct w:val="0"/>
        <w:autoSpaceDE w:val="0"/>
        <w:autoSpaceDN w:val="0"/>
        <w:adjustRightInd w:val="0"/>
        <w:spacing w:line="274" w:lineRule="exact"/>
        <w:ind w:left="810" w:hanging="270"/>
        <w:rPr>
          <w:rFonts w:eastAsiaTheme="minorHAnsi"/>
          <w:bCs/>
          <w:szCs w:val="24"/>
        </w:rPr>
      </w:pPr>
      <w:r>
        <w:rPr>
          <w:rFonts w:eastAsiaTheme="minorHAnsi"/>
          <w:bCs/>
          <w:szCs w:val="24"/>
        </w:rPr>
        <w:t xml:space="preserve">Drug Deactivation: </w:t>
      </w:r>
    </w:p>
    <w:p w:rsidR="00201D9E" w:rsidRPr="00253DAC" w:rsidRDefault="00201D9E" w:rsidP="00201D9E">
      <w:pPr>
        <w:pStyle w:val="ListParagraph"/>
        <w:numPr>
          <w:ilvl w:val="1"/>
          <w:numId w:val="4"/>
        </w:numPr>
        <w:kinsoku w:val="0"/>
        <w:overflowPunct w:val="0"/>
        <w:autoSpaceDE w:val="0"/>
        <w:autoSpaceDN w:val="0"/>
        <w:adjustRightInd w:val="0"/>
        <w:spacing w:line="274" w:lineRule="exact"/>
        <w:rPr>
          <w:rFonts w:eastAsiaTheme="minorHAnsi"/>
          <w:bCs/>
          <w:szCs w:val="24"/>
        </w:rPr>
      </w:pPr>
      <w:bookmarkStart w:id="0" w:name="_GoBack"/>
      <w:bookmarkEnd w:id="0"/>
      <w:r>
        <w:rPr>
          <w:rFonts w:eastAsiaTheme="minorHAnsi"/>
          <w:bCs/>
          <w:szCs w:val="24"/>
        </w:rPr>
        <w:t>Pharmacy staff will provide</w:t>
      </w:r>
      <w:r w:rsidR="008603D8">
        <w:rPr>
          <w:rFonts w:eastAsiaTheme="minorHAnsi"/>
          <w:bCs/>
          <w:szCs w:val="24"/>
        </w:rPr>
        <w:t xml:space="preserve"> a</w:t>
      </w:r>
      <w:r>
        <w:rPr>
          <w:rFonts w:eastAsiaTheme="minorHAnsi"/>
          <w:bCs/>
          <w:szCs w:val="24"/>
        </w:rPr>
        <w:t xml:space="preserve"> d</w:t>
      </w:r>
      <w:r w:rsidR="00691F7F">
        <w:rPr>
          <w:rFonts w:eastAsiaTheme="minorHAnsi"/>
          <w:bCs/>
          <w:szCs w:val="24"/>
        </w:rPr>
        <w:t>rug deactivation system with all</w:t>
      </w:r>
      <w:r>
        <w:rPr>
          <w:rFonts w:eastAsiaTheme="minorHAnsi"/>
          <w:bCs/>
          <w:szCs w:val="24"/>
        </w:rPr>
        <w:t xml:space="preserve"> acute controlled substance </w:t>
      </w:r>
      <w:r w:rsidR="00951874">
        <w:rPr>
          <w:rFonts w:eastAsiaTheme="minorHAnsi"/>
          <w:bCs/>
          <w:szCs w:val="24"/>
        </w:rPr>
        <w:t>prescription</w:t>
      </w:r>
      <w:r w:rsidR="00691F7F">
        <w:rPr>
          <w:rFonts w:eastAsiaTheme="minorHAnsi"/>
          <w:bCs/>
          <w:szCs w:val="24"/>
        </w:rPr>
        <w:t>s routinely</w:t>
      </w:r>
      <w:r>
        <w:rPr>
          <w:rFonts w:eastAsiaTheme="minorHAnsi"/>
          <w:bCs/>
          <w:szCs w:val="24"/>
        </w:rPr>
        <w:t xml:space="preserve">.  Pharmacy staff will also provide a deactivation system and informational flyer to patients over 18 or Health Department staff requesting. </w:t>
      </w:r>
    </w:p>
    <w:sectPr w:rsidR="00201D9E" w:rsidRPr="00253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540" w:hanging="360"/>
      </w:pPr>
      <w:rPr>
        <w:rFonts w:ascii="Times New Roman" w:hAnsi="Times New Roman" w:cs="Times New Roman"/>
        <w:b w:val="0"/>
        <w:bCs w:val="0"/>
        <w:spacing w:val="-1"/>
        <w:w w:val="99"/>
        <w:sz w:val="24"/>
        <w:szCs w:val="24"/>
      </w:rPr>
    </w:lvl>
    <w:lvl w:ilvl="1">
      <w:start w:val="1"/>
      <w:numFmt w:val="lowerLetter"/>
      <w:lvlText w:val="%2."/>
      <w:lvlJc w:val="left"/>
      <w:pPr>
        <w:ind w:left="2260" w:hanging="360"/>
      </w:pPr>
      <w:rPr>
        <w:rFonts w:ascii="Times New Roman" w:hAnsi="Times New Roman" w:cs="Times New Roman"/>
        <w:b w:val="0"/>
        <w:bCs w:val="0"/>
        <w:spacing w:val="-5"/>
        <w:w w:val="99"/>
        <w:sz w:val="24"/>
        <w:szCs w:val="24"/>
      </w:rPr>
    </w:lvl>
    <w:lvl w:ilvl="2">
      <w:start w:val="1"/>
      <w:numFmt w:val="lowerRoman"/>
      <w:lvlText w:val="%3."/>
      <w:lvlJc w:val="left"/>
      <w:pPr>
        <w:ind w:left="2981" w:hanging="308"/>
      </w:pPr>
      <w:rPr>
        <w:rFonts w:ascii="Times New Roman" w:hAnsi="Times New Roman" w:cs="Times New Roman"/>
        <w:b w:val="0"/>
        <w:bCs w:val="0"/>
        <w:spacing w:val="-5"/>
        <w:w w:val="99"/>
        <w:sz w:val="24"/>
        <w:szCs w:val="24"/>
      </w:rPr>
    </w:lvl>
    <w:lvl w:ilvl="3">
      <w:numFmt w:val="bullet"/>
      <w:lvlText w:val="•"/>
      <w:lvlJc w:val="left"/>
      <w:pPr>
        <w:ind w:left="3895" w:hanging="308"/>
      </w:pPr>
    </w:lvl>
    <w:lvl w:ilvl="4">
      <w:numFmt w:val="bullet"/>
      <w:lvlText w:val="•"/>
      <w:lvlJc w:val="left"/>
      <w:pPr>
        <w:ind w:left="4810" w:hanging="308"/>
      </w:pPr>
    </w:lvl>
    <w:lvl w:ilvl="5">
      <w:numFmt w:val="bullet"/>
      <w:lvlText w:val="•"/>
      <w:lvlJc w:val="left"/>
      <w:pPr>
        <w:ind w:left="5725" w:hanging="308"/>
      </w:pPr>
    </w:lvl>
    <w:lvl w:ilvl="6">
      <w:numFmt w:val="bullet"/>
      <w:lvlText w:val="•"/>
      <w:lvlJc w:val="left"/>
      <w:pPr>
        <w:ind w:left="6640" w:hanging="308"/>
      </w:pPr>
    </w:lvl>
    <w:lvl w:ilvl="7">
      <w:numFmt w:val="bullet"/>
      <w:lvlText w:val="•"/>
      <w:lvlJc w:val="left"/>
      <w:pPr>
        <w:ind w:left="7555" w:hanging="308"/>
      </w:pPr>
    </w:lvl>
    <w:lvl w:ilvl="8">
      <w:numFmt w:val="bullet"/>
      <w:lvlText w:val="•"/>
      <w:lvlJc w:val="left"/>
      <w:pPr>
        <w:ind w:left="8470" w:hanging="308"/>
      </w:pPr>
    </w:lvl>
  </w:abstractNum>
  <w:abstractNum w:abstractNumId="1" w15:restartNumberingAfterBreak="0">
    <w:nsid w:val="1FD02369"/>
    <w:multiLevelType w:val="hybridMultilevel"/>
    <w:tmpl w:val="31FE56AE"/>
    <w:lvl w:ilvl="0" w:tplc="B946504E">
      <w:start w:val="1"/>
      <w:numFmt w:val="decimal"/>
      <w:lvlText w:val="%1."/>
      <w:lvlJc w:val="left"/>
      <w:pPr>
        <w:ind w:left="399" w:hanging="360"/>
      </w:pPr>
      <w:rPr>
        <w:rFonts w:hint="default"/>
      </w:rPr>
    </w:lvl>
    <w:lvl w:ilvl="1" w:tplc="04090019">
      <w:start w:val="1"/>
      <w:numFmt w:val="lowerLetter"/>
      <w:lvlText w:val="%2."/>
      <w:lvlJc w:val="left"/>
      <w:pPr>
        <w:ind w:left="1119" w:hanging="360"/>
      </w:pPr>
    </w:lvl>
    <w:lvl w:ilvl="2" w:tplc="0409001B">
      <w:start w:val="1"/>
      <w:numFmt w:val="lowerRoman"/>
      <w:lvlText w:val="%3."/>
      <w:lvlJc w:val="right"/>
      <w:pPr>
        <w:ind w:left="1839" w:hanging="180"/>
      </w:pPr>
    </w:lvl>
    <w:lvl w:ilvl="3" w:tplc="0409000F">
      <w:start w:val="1"/>
      <w:numFmt w:val="decimal"/>
      <w:lvlText w:val="%4."/>
      <w:lvlJc w:val="left"/>
      <w:pPr>
        <w:ind w:left="2559" w:hanging="360"/>
      </w:pPr>
    </w:lvl>
    <w:lvl w:ilvl="4" w:tplc="04090019">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 w15:restartNumberingAfterBreak="0">
    <w:nsid w:val="2A3903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096565"/>
    <w:multiLevelType w:val="hybridMultilevel"/>
    <w:tmpl w:val="73D4E6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5D"/>
    <w:rsid w:val="000276FB"/>
    <w:rsid w:val="00063337"/>
    <w:rsid w:val="000A3A98"/>
    <w:rsid w:val="00107756"/>
    <w:rsid w:val="0015215E"/>
    <w:rsid w:val="001E411D"/>
    <w:rsid w:val="00201D9E"/>
    <w:rsid w:val="002240D4"/>
    <w:rsid w:val="0023519C"/>
    <w:rsid w:val="0025090A"/>
    <w:rsid w:val="00253DAC"/>
    <w:rsid w:val="00294FAB"/>
    <w:rsid w:val="002E7F4F"/>
    <w:rsid w:val="00307E5C"/>
    <w:rsid w:val="00314EFE"/>
    <w:rsid w:val="003465B2"/>
    <w:rsid w:val="00373E52"/>
    <w:rsid w:val="003821D4"/>
    <w:rsid w:val="00392673"/>
    <w:rsid w:val="003C576B"/>
    <w:rsid w:val="003D4644"/>
    <w:rsid w:val="003D520B"/>
    <w:rsid w:val="003F3F00"/>
    <w:rsid w:val="004E70E4"/>
    <w:rsid w:val="0054564E"/>
    <w:rsid w:val="005737F7"/>
    <w:rsid w:val="005C2C33"/>
    <w:rsid w:val="00621BCA"/>
    <w:rsid w:val="00633E61"/>
    <w:rsid w:val="006725E4"/>
    <w:rsid w:val="00683AD1"/>
    <w:rsid w:val="0068785D"/>
    <w:rsid w:val="00691F7F"/>
    <w:rsid w:val="00700D46"/>
    <w:rsid w:val="00715B82"/>
    <w:rsid w:val="007B05CE"/>
    <w:rsid w:val="007B52B7"/>
    <w:rsid w:val="007E6E64"/>
    <w:rsid w:val="007F5B3E"/>
    <w:rsid w:val="00810EF8"/>
    <w:rsid w:val="00840A41"/>
    <w:rsid w:val="0085236B"/>
    <w:rsid w:val="008603D8"/>
    <w:rsid w:val="00890412"/>
    <w:rsid w:val="008D1655"/>
    <w:rsid w:val="008D69B9"/>
    <w:rsid w:val="008E4510"/>
    <w:rsid w:val="0094379E"/>
    <w:rsid w:val="00951874"/>
    <w:rsid w:val="00951E5E"/>
    <w:rsid w:val="00A251BD"/>
    <w:rsid w:val="00A650E4"/>
    <w:rsid w:val="00AC7659"/>
    <w:rsid w:val="00AD3748"/>
    <w:rsid w:val="00B342FA"/>
    <w:rsid w:val="00B614C9"/>
    <w:rsid w:val="00B77993"/>
    <w:rsid w:val="00B9716A"/>
    <w:rsid w:val="00BB0A92"/>
    <w:rsid w:val="00BB4D13"/>
    <w:rsid w:val="00C00433"/>
    <w:rsid w:val="00CA6374"/>
    <w:rsid w:val="00CF2CFC"/>
    <w:rsid w:val="00D10CAC"/>
    <w:rsid w:val="00D10CDE"/>
    <w:rsid w:val="00D87A9B"/>
    <w:rsid w:val="00D91FC1"/>
    <w:rsid w:val="00DB71B7"/>
    <w:rsid w:val="00DC3360"/>
    <w:rsid w:val="00DC6F34"/>
    <w:rsid w:val="00DE6CA5"/>
    <w:rsid w:val="00DF4F06"/>
    <w:rsid w:val="00E9164D"/>
    <w:rsid w:val="00EB6D6E"/>
    <w:rsid w:val="00ED30D6"/>
    <w:rsid w:val="00F87594"/>
    <w:rsid w:val="00FA10C7"/>
    <w:rsid w:val="00FC081D"/>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E8FA"/>
  <w15:docId w15:val="{3D4551AF-6F16-40F9-9AFC-25F9BAB0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8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785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10CDE"/>
    <w:rPr>
      <w:color w:val="0000FF" w:themeColor="hyperlink"/>
      <w:u w:val="single"/>
    </w:rPr>
  </w:style>
  <w:style w:type="paragraph" w:styleId="ListParagraph">
    <w:name w:val="List Paragraph"/>
    <w:basedOn w:val="Normal"/>
    <w:uiPriority w:val="34"/>
    <w:qFormat/>
    <w:rsid w:val="00253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ldefense.proofpoint.com/v2/url?u=http-3A__www.sharpstracer.com_&amp;d=DwMFAw&amp;c=Kvv26BWkcPMLSd3gjl13yQ&amp;r=DLAP4N4GwyBCE111t_zjCOurGirSZl-hE7fKM27-_GA&amp;m=53oGLbKrBMyTp3Sa3BJbzeE52Fkn13HJ0wB4xdOZjxM&amp;s=tF6hlCnDW3E7UackQDJrmNkMYlzKQ2MoVZnTTPyOBfM&am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arpsin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D701-4F31-4AE3-8009-35494135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Marks</dc:creator>
  <cp:lastModifiedBy>Nicholas Cushman</cp:lastModifiedBy>
  <cp:revision>2</cp:revision>
  <cp:lastPrinted>2018-08-14T20:09:00Z</cp:lastPrinted>
  <dcterms:created xsi:type="dcterms:W3CDTF">2021-05-25T19:28:00Z</dcterms:created>
  <dcterms:modified xsi:type="dcterms:W3CDTF">2021-05-25T19:28:00Z</dcterms:modified>
</cp:coreProperties>
</file>